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60" w:rsidRDefault="005E4A60"/>
    <w:p w:rsidR="005E4A60" w:rsidRDefault="005E4A60" w:rsidP="00310714">
      <w:pPr>
        <w:pStyle w:val="Title"/>
        <w:rPr>
          <w:b/>
        </w:rPr>
      </w:pPr>
      <w:r>
        <w:rPr>
          <w:b/>
          <w:sz w:val="48"/>
        </w:rPr>
        <w:t xml:space="preserve">Oznámení o zdražení vstupného do </w:t>
      </w:r>
      <w:r w:rsidRPr="00911EFF">
        <w:rPr>
          <w:b/>
          <w:sz w:val="48"/>
        </w:rPr>
        <w:t>Památník</w:t>
      </w:r>
      <w:r>
        <w:rPr>
          <w:b/>
          <w:sz w:val="48"/>
        </w:rPr>
        <w:t>u</w:t>
      </w:r>
      <w:r w:rsidRPr="00911EFF">
        <w:rPr>
          <w:b/>
          <w:sz w:val="48"/>
        </w:rPr>
        <w:t xml:space="preserve"> Terezín</w:t>
      </w:r>
    </w:p>
    <w:p w:rsidR="005E4A60" w:rsidRPr="00472003" w:rsidRDefault="005E4A60" w:rsidP="00A44B37">
      <w:pPr>
        <w:spacing w:before="240"/>
        <w:jc w:val="both"/>
        <w:rPr>
          <w:b/>
        </w:rPr>
      </w:pPr>
      <w:r>
        <w:rPr>
          <w:b/>
        </w:rPr>
        <w:t xml:space="preserve">Od 1. března tohoto roku </w:t>
      </w:r>
      <w:r w:rsidRPr="00472003">
        <w:rPr>
          <w:b/>
        </w:rPr>
        <w:t>dojde k úpravě cen vstupného pro návštěvníky</w:t>
      </w:r>
      <w:r>
        <w:rPr>
          <w:b/>
        </w:rPr>
        <w:t xml:space="preserve"> Památníku Terezín. K současnému</w:t>
      </w:r>
      <w:r w:rsidRPr="00472003">
        <w:rPr>
          <w:b/>
        </w:rPr>
        <w:t xml:space="preserve"> zvýšení cen </w:t>
      </w:r>
      <w:r>
        <w:rPr>
          <w:b/>
        </w:rPr>
        <w:t>dochází po čtyřech</w:t>
      </w:r>
      <w:r w:rsidRPr="00472003">
        <w:rPr>
          <w:b/>
        </w:rPr>
        <w:t xml:space="preserve"> letech, kdy ceny zůstávaly neměnné, a dotkne se všech návštěvnických kategorií. „</w:t>
      </w:r>
      <w:r w:rsidRPr="00472003">
        <w:rPr>
          <w:b/>
          <w:i/>
        </w:rPr>
        <w:t>Opravdu nás to mrzí, je to však nezbytná reakce na drastické navýšení cen energií, stavebních materiálů, i dalších vstupů pro naši činnost</w:t>
      </w:r>
      <w:r w:rsidRPr="00472003">
        <w:rPr>
          <w:b/>
        </w:rPr>
        <w:t xml:space="preserve">,“ uvedl ředitel Památníku Terezín Jan Roubínek.  </w:t>
      </w:r>
    </w:p>
    <w:p w:rsidR="005E4A60" w:rsidRDefault="005E4A60" w:rsidP="00F841F2">
      <w:pPr>
        <w:jc w:val="both"/>
      </w:pPr>
      <w:r w:rsidRPr="00472003">
        <w:t xml:space="preserve">TEREZÍN – V uplynulých dvou letech prošel celý kulturní sektor velice těžkým obdobím. Týká se to především subjektů, jejichž hospodaření je zcela či z ne nepodstatné části financováno z příjmů ze vstupného a mezi takové subjekty patří také Památník Terezín. </w:t>
      </w:r>
      <w:r>
        <w:t>B</w:t>
      </w:r>
      <w:r w:rsidRPr="00472003">
        <w:t xml:space="preserve">ez pomoci zřizovatele, Ministerstva kultury ČR, by bylo zcela nemožné zajišťovat jeho pro veřejnost tolik </w:t>
      </w:r>
      <w:r>
        <w:t>potřebnou</w:t>
      </w:r>
      <w:r w:rsidRPr="00472003">
        <w:t xml:space="preserve"> činnost. Pokud k tomu přičteme rapidní zdražení energií, ke kterému došlo na přelomu roku, a i s ním související zdražení dalších komodit, které jsou často vstupy i pro činnost Památníku Terezín, bylo vedení </w:t>
      </w:r>
      <w:r>
        <w:t xml:space="preserve">památníku </w:t>
      </w:r>
      <w:r w:rsidRPr="00472003">
        <w:t>nuceno učinit nelehké rozhodnutí, a to upravit výši vstupného pro návštěvníky svých objektů. V průměru se výše zdražení napříč všemi návštěvnickými kategoriemi pohybuje mezi 15 – 20 procenty. Tiskový mluvčí Stanislav Lada k tomu dodává: „</w:t>
      </w:r>
      <w:r w:rsidRPr="00472003">
        <w:rPr>
          <w:i/>
        </w:rPr>
        <w:t xml:space="preserve">Výši vstupného jsme i přes postupné zvyšování spotřebních cen v průběhu </w:t>
      </w:r>
      <w:r>
        <w:rPr>
          <w:i/>
        </w:rPr>
        <w:t xml:space="preserve">uplynulých čtyř let </w:t>
      </w:r>
      <w:r w:rsidRPr="00472003">
        <w:rPr>
          <w:i/>
        </w:rPr>
        <w:t xml:space="preserve">udržovali na stejné výši, od minulé úpravy v roce 2018 se nám navíc podařilo zpřístupnit v Terezíně </w:t>
      </w:r>
      <w:r>
        <w:rPr>
          <w:i/>
        </w:rPr>
        <w:t xml:space="preserve">pro veřejnost </w:t>
      </w:r>
      <w:r w:rsidRPr="00472003">
        <w:rPr>
          <w:i/>
        </w:rPr>
        <w:t>další objekt, kterým je stálá expozice v tzv. vážním domku</w:t>
      </w:r>
      <w:r>
        <w:rPr>
          <w:i/>
        </w:rPr>
        <w:t>,</w:t>
      </w:r>
      <w:r w:rsidRPr="00472003">
        <w:rPr>
          <w:i/>
        </w:rPr>
        <w:t xml:space="preserve"> </w:t>
      </w:r>
      <w:r>
        <w:rPr>
          <w:i/>
        </w:rPr>
        <w:t>věnovaná</w:t>
      </w:r>
      <w:r w:rsidRPr="00472003">
        <w:rPr>
          <w:i/>
        </w:rPr>
        <w:t xml:space="preserve"> </w:t>
      </w:r>
      <w:r w:rsidRPr="00743AD3">
        <w:rPr>
          <w:i/>
        </w:rPr>
        <w:t>mechanismu transportů</w:t>
      </w:r>
      <w:r>
        <w:rPr>
          <w:i/>
        </w:rPr>
        <w:t xml:space="preserve"> Židů do terezínského ghetta a následných deportací z ghetta do míst vyhlazování a otrocké práce</w:t>
      </w:r>
      <w:r w:rsidRPr="00472003">
        <w:rPr>
          <w:i/>
        </w:rPr>
        <w:t>, což naše náklady ještě navýšilo, aniž bychom je zohlednili v ceně vstupného. Z toho důvodu pevně věříme, že nevyhnutelné zvýšení vstupného přijme veřejnost jako možnost</w:t>
      </w:r>
      <w:r>
        <w:rPr>
          <w:i/>
        </w:rPr>
        <w:t xml:space="preserve"> </w:t>
      </w:r>
      <w:r w:rsidRPr="00472003">
        <w:rPr>
          <w:i/>
        </w:rPr>
        <w:t xml:space="preserve">podpořit </w:t>
      </w:r>
      <w:r>
        <w:rPr>
          <w:i/>
        </w:rPr>
        <w:t xml:space="preserve">nás </w:t>
      </w:r>
      <w:r w:rsidRPr="00472003">
        <w:rPr>
          <w:i/>
        </w:rPr>
        <w:t>v nelehkých dobách</w:t>
      </w:r>
      <w:r>
        <w:rPr>
          <w:i/>
        </w:rPr>
        <w:t xml:space="preserve">. </w:t>
      </w:r>
      <w:r w:rsidRPr="00472003">
        <w:rPr>
          <w:i/>
        </w:rPr>
        <w:t xml:space="preserve">Rád bych k nám </w:t>
      </w:r>
      <w:r>
        <w:rPr>
          <w:i/>
        </w:rPr>
        <w:t xml:space="preserve">tímto </w:t>
      </w:r>
      <w:r w:rsidRPr="00472003">
        <w:rPr>
          <w:i/>
        </w:rPr>
        <w:t>všechny zájemce o historii pozval na návštěvu</w:t>
      </w:r>
      <w:r>
        <w:rPr>
          <w:i/>
        </w:rPr>
        <w:t>.</w:t>
      </w:r>
      <w:r>
        <w:t>“</w:t>
      </w:r>
      <w:r w:rsidRPr="00472003">
        <w:t xml:space="preserve"> </w:t>
      </w:r>
    </w:p>
    <w:p w:rsidR="005E4A60" w:rsidRDefault="005E4A60" w:rsidP="00F841F2">
      <w:pPr>
        <w:jc w:val="both"/>
      </w:pPr>
      <w:r>
        <w:t>Další rozvoj Památníku Terezín pokračuje bez přerušení</w:t>
      </w:r>
      <w:r w:rsidRPr="00472003">
        <w:t xml:space="preserve">. </w:t>
      </w:r>
      <w:r>
        <w:t xml:space="preserve">Kromě výše zmíněné expozice patří mezi </w:t>
      </w:r>
      <w:r w:rsidRPr="00472003">
        <w:t>již realizované projekty</w:t>
      </w:r>
      <w:bookmarkStart w:id="0" w:name="_GoBack"/>
      <w:bookmarkEnd w:id="0"/>
      <w:r>
        <w:t xml:space="preserve"> z poslední doby</w:t>
      </w:r>
      <w:r w:rsidRPr="00472003">
        <w:t xml:space="preserve"> např. rekonstrukce </w:t>
      </w:r>
      <w:r>
        <w:t xml:space="preserve">budovy v </w:t>
      </w:r>
      <w:r w:rsidRPr="00472003">
        <w:t>Dlouhé ulici v</w:t>
      </w:r>
      <w:r>
        <w:t> </w:t>
      </w:r>
      <w:r w:rsidRPr="00472003">
        <w:t>Terezíně</w:t>
      </w:r>
      <w:r>
        <w:t xml:space="preserve"> na novou ubytovnu</w:t>
      </w:r>
      <w:r w:rsidRPr="00472003">
        <w:t>, která umožn</w:t>
      </w:r>
      <w:r>
        <w:t>í</w:t>
      </w:r>
      <w:r w:rsidRPr="00472003">
        <w:t xml:space="preserve"> vzdělávacímu oddělení významný</w:t>
      </w:r>
      <w:r>
        <w:t>m</w:t>
      </w:r>
      <w:r w:rsidRPr="00472003">
        <w:t xml:space="preserve"> způsobem navýšit kapacit</w:t>
      </w:r>
      <w:r>
        <w:t xml:space="preserve">u pro účastníky našich </w:t>
      </w:r>
      <w:r w:rsidRPr="00472003">
        <w:t>vzdělávacích programů, či revitalizace zeleně, díky které se stal Památník Terezín pro své návštěvníky</w:t>
      </w:r>
      <w:r w:rsidRPr="00EE5281">
        <w:t xml:space="preserve"> </w:t>
      </w:r>
      <w:r w:rsidRPr="00472003">
        <w:t xml:space="preserve">bezpečnějším místem. Hlavním projektem příštích několika let je pak práce </w:t>
      </w:r>
      <w:r>
        <w:t>na třech nových historických expozicích, které budou vybudovány po ukončení r</w:t>
      </w:r>
      <w:r w:rsidRPr="00472003">
        <w:t xml:space="preserve">ekonstrukce celé budovy Muzea ghetta v Terezíně, která bude zahájena v příštím roce. Během uzavírky budovy </w:t>
      </w:r>
      <w:r>
        <w:t>muzea</w:t>
      </w:r>
      <w:r w:rsidRPr="00472003">
        <w:t xml:space="preserve"> </w:t>
      </w:r>
      <w:r>
        <w:t xml:space="preserve">bude na nádvoří bývalých </w:t>
      </w:r>
      <w:r w:rsidRPr="00472003">
        <w:t>Magdeburských kasáren</w:t>
      </w:r>
      <w:r>
        <w:t xml:space="preserve"> umístěna</w:t>
      </w:r>
      <w:r w:rsidRPr="00472003">
        <w:t xml:space="preserve"> nová dočasná výstava, která </w:t>
      </w:r>
      <w:r>
        <w:t xml:space="preserve">bude návštěvníkům </w:t>
      </w:r>
      <w:r w:rsidRPr="00472003">
        <w:t>histori</w:t>
      </w:r>
      <w:r>
        <w:t>i</w:t>
      </w:r>
      <w:r w:rsidRPr="00472003">
        <w:t xml:space="preserve"> ghetta</w:t>
      </w:r>
      <w:r>
        <w:t xml:space="preserve"> plnohodnotně</w:t>
      </w:r>
      <w:r w:rsidRPr="00472003">
        <w:t xml:space="preserve"> </w:t>
      </w:r>
      <w:r>
        <w:t>přibližovat</w:t>
      </w:r>
      <w:r w:rsidRPr="00472003">
        <w:t xml:space="preserve">. </w:t>
      </w:r>
    </w:p>
    <w:p w:rsidR="005E4A60" w:rsidRDefault="005E4A60" w:rsidP="00F841F2">
      <w:pPr>
        <w:jc w:val="both"/>
      </w:pPr>
      <w:r>
        <w:t xml:space="preserve">Památník Terezín si letos také připomíná 75 let od svého založení, jeho bohatou historii a vývoj po roce 1989 bude mapovat výstava Památník Terezín v proměnách času 1989-2022. Více informací naleznou zájemci na webových stránkách </w:t>
      </w:r>
      <w:hyperlink r:id="rId6" w:history="1">
        <w:r w:rsidRPr="006B3F6C">
          <w:rPr>
            <w:rStyle w:val="Hyperlink"/>
          </w:rPr>
          <w:t>www.pamatnik-terezin.cz</w:t>
        </w:r>
      </w:hyperlink>
      <w:r>
        <w:t xml:space="preserve">.  </w:t>
      </w:r>
    </w:p>
    <w:p w:rsidR="005E4A60" w:rsidRDefault="005E4A60" w:rsidP="00F841F2">
      <w:pPr>
        <w:jc w:val="both"/>
      </w:pPr>
      <w:r>
        <w:t>Tradiční ústřední vzpomínkovou akcí letošního roku pak bude Terezínská tryzna, v letošním roce se bude konat 15. května. „</w:t>
      </w:r>
      <w:r w:rsidRPr="003020DC">
        <w:rPr>
          <w:i/>
        </w:rPr>
        <w:t>Kromě tradičního programu tryzny chystáme zajímavou doprovodnou akci,</w:t>
      </w:r>
      <w:r>
        <w:rPr>
          <w:i/>
        </w:rPr>
        <w:t xml:space="preserve"> o které budeme včas informovat,</w:t>
      </w:r>
      <w:r w:rsidRPr="003020DC">
        <w:rPr>
          <w:i/>
        </w:rPr>
        <w:t xml:space="preserve"> </w:t>
      </w:r>
      <w:r>
        <w:rPr>
          <w:i/>
        </w:rPr>
        <w:t xml:space="preserve">a </w:t>
      </w:r>
      <w:r w:rsidRPr="003020DC">
        <w:rPr>
          <w:i/>
        </w:rPr>
        <w:t xml:space="preserve">doufáme, že si s námi přijde připomenout oběti represivních </w:t>
      </w:r>
      <w:r>
        <w:rPr>
          <w:i/>
        </w:rPr>
        <w:t>zařízení</w:t>
      </w:r>
      <w:r w:rsidRPr="003020DC">
        <w:rPr>
          <w:i/>
        </w:rPr>
        <w:t xml:space="preserve"> v Terezíně a v Litoměřicích </w:t>
      </w:r>
      <w:r>
        <w:rPr>
          <w:i/>
        </w:rPr>
        <w:t>co největší množství</w:t>
      </w:r>
      <w:r w:rsidRPr="003020DC">
        <w:rPr>
          <w:i/>
        </w:rPr>
        <w:t xml:space="preserve"> návštěvníků</w:t>
      </w:r>
      <w:r>
        <w:rPr>
          <w:i/>
        </w:rPr>
        <w:t>. Začátek shromáždění bude v 10:00 na Národním hřbitově před terezínskou Malou pevností,</w:t>
      </w:r>
      <w:r>
        <w:t xml:space="preserve">“ dodává Lada.  </w:t>
      </w:r>
    </w:p>
    <w:p w:rsidR="005E4A60" w:rsidRPr="00E36B37" w:rsidRDefault="005E4A60" w:rsidP="006B4C25">
      <w:pPr>
        <w:spacing w:after="0" w:line="360" w:lineRule="auto"/>
        <w:jc w:val="both"/>
      </w:pPr>
      <w:r w:rsidRPr="00E36B37">
        <w:t>V</w:t>
      </w:r>
      <w:r>
        <w:t> </w:t>
      </w:r>
      <w:r w:rsidRPr="00E36B37">
        <w:t>Terezíně</w:t>
      </w:r>
      <w:r>
        <w:t xml:space="preserve"> 15. února 2022</w:t>
      </w:r>
    </w:p>
    <w:p w:rsidR="005E4A60" w:rsidRDefault="005E4A60" w:rsidP="006B4C25">
      <w:pPr>
        <w:spacing w:after="0" w:line="360" w:lineRule="auto"/>
        <w:jc w:val="both"/>
        <w:rPr>
          <w:u w:val="single"/>
        </w:rPr>
      </w:pPr>
    </w:p>
    <w:p w:rsidR="005E4A60" w:rsidRPr="00060B68" w:rsidRDefault="005E4A60" w:rsidP="006B4C25">
      <w:pPr>
        <w:spacing w:after="0" w:line="360" w:lineRule="auto"/>
        <w:jc w:val="both"/>
        <w:rPr>
          <w:u w:val="single"/>
        </w:rPr>
      </w:pPr>
      <w:r w:rsidRPr="00060B68">
        <w:rPr>
          <w:u w:val="single"/>
        </w:rPr>
        <w:t>Kontakt pro média:</w:t>
      </w:r>
    </w:p>
    <w:p w:rsidR="005E4A60" w:rsidRPr="0027085A" w:rsidRDefault="005E4A60" w:rsidP="00034773">
      <w:pPr>
        <w:spacing w:after="0"/>
        <w:jc w:val="both"/>
      </w:pPr>
      <w:r w:rsidRPr="0027085A">
        <w:t>Mgr. Stanislav Lada</w:t>
      </w:r>
    </w:p>
    <w:p w:rsidR="005E4A60" w:rsidRPr="0027085A" w:rsidRDefault="005E4A60" w:rsidP="00034773">
      <w:pPr>
        <w:spacing w:after="0"/>
        <w:jc w:val="both"/>
      </w:pPr>
      <w:r w:rsidRPr="0027085A">
        <w:t>e-mail: press@pamatnik-terezin.cz</w:t>
      </w:r>
    </w:p>
    <w:p w:rsidR="005E4A60" w:rsidRDefault="005E4A60" w:rsidP="00034773">
      <w:pPr>
        <w:spacing w:after="0"/>
        <w:jc w:val="both"/>
      </w:pPr>
      <w:r w:rsidRPr="0027085A">
        <w:t>telefon: 775338604</w:t>
      </w:r>
    </w:p>
    <w:sectPr w:rsidR="005E4A60" w:rsidSect="00777A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A60" w:rsidRDefault="005E4A60" w:rsidP="00DE44ED">
      <w:pPr>
        <w:spacing w:after="0" w:line="240" w:lineRule="auto"/>
      </w:pPr>
      <w:r>
        <w:separator/>
      </w:r>
    </w:p>
  </w:endnote>
  <w:endnote w:type="continuationSeparator" w:id="0">
    <w:p w:rsidR="005E4A60" w:rsidRDefault="005E4A60" w:rsidP="00DE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60" w:rsidRDefault="005E4A60" w:rsidP="00DE44ED">
    <w:pPr>
      <w:pStyle w:val="Footer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129pt;height:62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A60" w:rsidRDefault="005E4A60" w:rsidP="00DE44ED">
      <w:pPr>
        <w:spacing w:after="0" w:line="240" w:lineRule="auto"/>
      </w:pPr>
      <w:r>
        <w:separator/>
      </w:r>
    </w:p>
  </w:footnote>
  <w:footnote w:type="continuationSeparator" w:id="0">
    <w:p w:rsidR="005E4A60" w:rsidRDefault="005E4A60" w:rsidP="00DE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60" w:rsidRDefault="005E4A60" w:rsidP="00DE44ED">
    <w:pPr>
      <w:pStyle w:val="Heading1"/>
      <w:pBdr>
        <w:bottom w:val="single" w:sz="4" w:space="1" w:color="auto"/>
      </w:pBdr>
    </w:pPr>
    <w:r>
      <w:t>TISKOVÁ ZPRÁVA PAMÁTNÍKU TEREZÍN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E65"/>
    <w:rsid w:val="000060FA"/>
    <w:rsid w:val="00034773"/>
    <w:rsid w:val="000527EA"/>
    <w:rsid w:val="00060B68"/>
    <w:rsid w:val="0007210F"/>
    <w:rsid w:val="000D6F96"/>
    <w:rsid w:val="00100E9D"/>
    <w:rsid w:val="0010417D"/>
    <w:rsid w:val="00115A8D"/>
    <w:rsid w:val="001207BB"/>
    <w:rsid w:val="0012665F"/>
    <w:rsid w:val="00131CC8"/>
    <w:rsid w:val="00173631"/>
    <w:rsid w:val="0018480D"/>
    <w:rsid w:val="001B0E6D"/>
    <w:rsid w:val="001B59DD"/>
    <w:rsid w:val="0021365B"/>
    <w:rsid w:val="002159A1"/>
    <w:rsid w:val="00223165"/>
    <w:rsid w:val="0025034F"/>
    <w:rsid w:val="0027085A"/>
    <w:rsid w:val="00282828"/>
    <w:rsid w:val="002D68B5"/>
    <w:rsid w:val="003020DC"/>
    <w:rsid w:val="00310714"/>
    <w:rsid w:val="00314211"/>
    <w:rsid w:val="00356790"/>
    <w:rsid w:val="003701C6"/>
    <w:rsid w:val="0037467C"/>
    <w:rsid w:val="00375448"/>
    <w:rsid w:val="00472003"/>
    <w:rsid w:val="00473E65"/>
    <w:rsid w:val="004B40B1"/>
    <w:rsid w:val="004F15FB"/>
    <w:rsid w:val="00531306"/>
    <w:rsid w:val="00561FB4"/>
    <w:rsid w:val="00567D56"/>
    <w:rsid w:val="00573534"/>
    <w:rsid w:val="00595B51"/>
    <w:rsid w:val="005E4A60"/>
    <w:rsid w:val="00601FC4"/>
    <w:rsid w:val="006303CC"/>
    <w:rsid w:val="006A049A"/>
    <w:rsid w:val="006B3F6C"/>
    <w:rsid w:val="006B4C25"/>
    <w:rsid w:val="006D5D3B"/>
    <w:rsid w:val="006E0A5C"/>
    <w:rsid w:val="007045FA"/>
    <w:rsid w:val="00743AD3"/>
    <w:rsid w:val="00777A76"/>
    <w:rsid w:val="007A22C9"/>
    <w:rsid w:val="0082250A"/>
    <w:rsid w:val="0086095F"/>
    <w:rsid w:val="008621DF"/>
    <w:rsid w:val="008821D7"/>
    <w:rsid w:val="008D6419"/>
    <w:rsid w:val="008E237F"/>
    <w:rsid w:val="009005F5"/>
    <w:rsid w:val="00911EFF"/>
    <w:rsid w:val="009167AC"/>
    <w:rsid w:val="0093555A"/>
    <w:rsid w:val="00981F12"/>
    <w:rsid w:val="00982D93"/>
    <w:rsid w:val="0099564B"/>
    <w:rsid w:val="009C6278"/>
    <w:rsid w:val="009D22A3"/>
    <w:rsid w:val="009D58D1"/>
    <w:rsid w:val="00A44B37"/>
    <w:rsid w:val="00A64AF7"/>
    <w:rsid w:val="00A7166D"/>
    <w:rsid w:val="00A954B0"/>
    <w:rsid w:val="00B11EB3"/>
    <w:rsid w:val="00B16C0C"/>
    <w:rsid w:val="00B24DEE"/>
    <w:rsid w:val="00B65B83"/>
    <w:rsid w:val="00BB1C42"/>
    <w:rsid w:val="00BD4D5D"/>
    <w:rsid w:val="00BF15D3"/>
    <w:rsid w:val="00BF417B"/>
    <w:rsid w:val="00BF65CA"/>
    <w:rsid w:val="00C7030E"/>
    <w:rsid w:val="00CC39A5"/>
    <w:rsid w:val="00D24410"/>
    <w:rsid w:val="00D44BF6"/>
    <w:rsid w:val="00D73E3E"/>
    <w:rsid w:val="00DE34F7"/>
    <w:rsid w:val="00DE44ED"/>
    <w:rsid w:val="00DE4573"/>
    <w:rsid w:val="00DE7E29"/>
    <w:rsid w:val="00E17194"/>
    <w:rsid w:val="00E36B37"/>
    <w:rsid w:val="00E36CCC"/>
    <w:rsid w:val="00E43D2F"/>
    <w:rsid w:val="00E96890"/>
    <w:rsid w:val="00EA29D0"/>
    <w:rsid w:val="00EB7DE0"/>
    <w:rsid w:val="00EC5744"/>
    <w:rsid w:val="00ED0DA9"/>
    <w:rsid w:val="00EE5281"/>
    <w:rsid w:val="00EF607A"/>
    <w:rsid w:val="00EF7FA9"/>
    <w:rsid w:val="00F0492E"/>
    <w:rsid w:val="00F143EF"/>
    <w:rsid w:val="00F77172"/>
    <w:rsid w:val="00F841F2"/>
    <w:rsid w:val="00F85572"/>
    <w:rsid w:val="00FC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6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44E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44ED"/>
    <w:rPr>
      <w:rFonts w:ascii="Calibri Light" w:hAnsi="Calibri Light" w:cs="Times New Roman"/>
      <w:color w:val="2E74B5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473E65"/>
    <w:rPr>
      <w:rFonts w:cs="Times New Roman"/>
      <w:color w:val="0000FF"/>
      <w:u w:val="single"/>
    </w:rPr>
  </w:style>
  <w:style w:type="character" w:customStyle="1" w:styleId="4n-j">
    <w:name w:val="_4n-j"/>
    <w:uiPriority w:val="99"/>
    <w:rsid w:val="00473E65"/>
  </w:style>
  <w:style w:type="character" w:styleId="Strong">
    <w:name w:val="Strong"/>
    <w:basedOn w:val="DefaultParagraphFont"/>
    <w:uiPriority w:val="99"/>
    <w:qFormat/>
    <w:rsid w:val="00473E65"/>
    <w:rPr>
      <w:rFonts w:cs="Times New Roman"/>
      <w:b/>
    </w:rPr>
  </w:style>
  <w:style w:type="character" w:customStyle="1" w:styleId="Internetovodkaz">
    <w:name w:val="Internetový odkaz"/>
    <w:uiPriority w:val="99"/>
    <w:semiHidden/>
    <w:rsid w:val="00473E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44ED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44ED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5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34F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FC15E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FC15EC"/>
    <w:rPr>
      <w:rFonts w:ascii="Calibri Light" w:hAnsi="Calibri Light" w:cs="Times New Roman"/>
      <w:spacing w:val="-10"/>
      <w:kern w:val="28"/>
      <w:sz w:val="56"/>
      <w:szCs w:val="56"/>
      <w:lang w:eastAsia="en-US"/>
    </w:rPr>
  </w:style>
  <w:style w:type="paragraph" w:styleId="NormalWeb">
    <w:name w:val="Normal (Web)"/>
    <w:basedOn w:val="Normal"/>
    <w:uiPriority w:val="99"/>
    <w:semiHidden/>
    <w:rsid w:val="00E36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3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matnik-terezin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528</Words>
  <Characters>3117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zdražení vstupného do Památníku Terezín</dc:title>
  <dc:subject/>
  <dc:creator>springl</dc:creator>
  <cp:keywords/>
  <dc:description/>
  <cp:lastModifiedBy>Blodig</cp:lastModifiedBy>
  <cp:revision>3</cp:revision>
  <cp:lastPrinted>2021-05-10T07:09:00Z</cp:lastPrinted>
  <dcterms:created xsi:type="dcterms:W3CDTF">2022-02-14T14:51:00Z</dcterms:created>
  <dcterms:modified xsi:type="dcterms:W3CDTF">2022-02-14T14:57:00Z</dcterms:modified>
</cp:coreProperties>
</file>