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0EF" w:rsidRDefault="001B30EF" w:rsidP="00C640C2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K</w:t>
      </w:r>
      <w:r w:rsidRPr="00685DC3">
        <w:rPr>
          <w:b/>
          <w:sz w:val="28"/>
          <w:szCs w:val="24"/>
        </w:rPr>
        <w:t>NIHOVNÍ ŘÁD</w:t>
      </w:r>
      <w:r>
        <w:rPr>
          <w:b/>
          <w:sz w:val="28"/>
          <w:szCs w:val="24"/>
        </w:rPr>
        <w:t xml:space="preserve">  </w:t>
      </w:r>
    </w:p>
    <w:p w:rsidR="001B30EF" w:rsidRPr="00685DC3" w:rsidRDefault="001B30EF" w:rsidP="00C640C2">
      <w:pPr>
        <w:rPr>
          <w:b/>
          <w:sz w:val="28"/>
          <w:szCs w:val="24"/>
        </w:rPr>
      </w:pPr>
    </w:p>
    <w:p w:rsidR="001B30EF" w:rsidRPr="00685DC3" w:rsidRDefault="001B30EF" w:rsidP="00C640C2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Knihovny Památníku Terezín</w:t>
      </w:r>
    </w:p>
    <w:p w:rsidR="001B30EF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685DC3">
      <w:pPr>
        <w:jc w:val="center"/>
        <w:rPr>
          <w:b/>
          <w:sz w:val="28"/>
          <w:szCs w:val="24"/>
        </w:rPr>
      </w:pPr>
    </w:p>
    <w:p w:rsidR="001B30EF" w:rsidRPr="00685DC3" w:rsidRDefault="001B30EF" w:rsidP="00685DC3">
      <w:pPr>
        <w:jc w:val="center"/>
        <w:rPr>
          <w:b/>
          <w:sz w:val="28"/>
          <w:szCs w:val="24"/>
        </w:rPr>
      </w:pPr>
      <w:r w:rsidRPr="00685DC3">
        <w:rPr>
          <w:b/>
          <w:sz w:val="28"/>
          <w:szCs w:val="24"/>
        </w:rPr>
        <w:t>I. Základní ustanovení</w:t>
      </w:r>
    </w:p>
    <w:p w:rsidR="001B30EF" w:rsidRDefault="001B30EF" w:rsidP="00685DC3">
      <w:pPr>
        <w:jc w:val="center"/>
        <w:rPr>
          <w:b/>
          <w:sz w:val="28"/>
          <w:szCs w:val="24"/>
        </w:rPr>
      </w:pPr>
    </w:p>
    <w:p w:rsidR="001B30EF" w:rsidRDefault="001B30EF" w:rsidP="00685DC3">
      <w:pPr>
        <w:jc w:val="center"/>
        <w:rPr>
          <w:b/>
          <w:sz w:val="28"/>
          <w:szCs w:val="24"/>
        </w:rPr>
      </w:pPr>
    </w:p>
    <w:p w:rsidR="001B30EF" w:rsidRPr="00685DC3" w:rsidRDefault="001B30EF" w:rsidP="00685DC3">
      <w:pPr>
        <w:jc w:val="center"/>
        <w:rPr>
          <w:b/>
          <w:sz w:val="28"/>
          <w:szCs w:val="24"/>
        </w:rPr>
      </w:pPr>
      <w:r w:rsidRPr="00685DC3">
        <w:rPr>
          <w:b/>
          <w:sz w:val="28"/>
          <w:szCs w:val="24"/>
        </w:rPr>
        <w:t>Čl. 1</w:t>
      </w:r>
    </w:p>
    <w:p w:rsidR="001B30EF" w:rsidRDefault="001B30EF" w:rsidP="00685DC3">
      <w:pPr>
        <w:jc w:val="center"/>
        <w:rPr>
          <w:b/>
          <w:sz w:val="24"/>
          <w:szCs w:val="24"/>
        </w:rPr>
      </w:pPr>
    </w:p>
    <w:p w:rsidR="001B30EF" w:rsidRDefault="001B30EF" w:rsidP="00685DC3">
      <w:pPr>
        <w:jc w:val="center"/>
        <w:rPr>
          <w:b/>
          <w:sz w:val="24"/>
          <w:szCs w:val="24"/>
        </w:rPr>
      </w:pPr>
      <w:r w:rsidRPr="00685DC3">
        <w:rPr>
          <w:b/>
          <w:sz w:val="24"/>
          <w:szCs w:val="24"/>
        </w:rPr>
        <w:t>Poslání a činnost knihovny</w:t>
      </w:r>
    </w:p>
    <w:p w:rsidR="001B30EF" w:rsidRDefault="001B30EF" w:rsidP="00685DC3">
      <w:pPr>
        <w:jc w:val="center"/>
        <w:rPr>
          <w:b/>
          <w:sz w:val="24"/>
          <w:szCs w:val="24"/>
        </w:rPr>
      </w:pPr>
    </w:p>
    <w:p w:rsidR="001B30EF" w:rsidRPr="00685DC3" w:rsidRDefault="001B30EF" w:rsidP="00685DC3">
      <w:pPr>
        <w:jc w:val="center"/>
        <w:rPr>
          <w:b/>
          <w:sz w:val="24"/>
          <w:szCs w:val="24"/>
        </w:rPr>
      </w:pPr>
    </w:p>
    <w:p w:rsidR="001B30EF" w:rsidRDefault="001B30EF" w:rsidP="002016B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Pr="00685DC3">
        <w:rPr>
          <w:sz w:val="24"/>
          <w:szCs w:val="24"/>
        </w:rPr>
        <w:t xml:space="preserve">Knihovna </w:t>
      </w:r>
      <w:r>
        <w:rPr>
          <w:sz w:val="24"/>
          <w:szCs w:val="24"/>
        </w:rPr>
        <w:t xml:space="preserve">Památníku Terezín (dále jen knihovna) </w:t>
      </w:r>
      <w:r w:rsidRPr="00685DC3">
        <w:rPr>
          <w:sz w:val="24"/>
          <w:szCs w:val="24"/>
        </w:rPr>
        <w:t xml:space="preserve">je knihovnou </w:t>
      </w:r>
      <w:r>
        <w:rPr>
          <w:sz w:val="24"/>
          <w:szCs w:val="24"/>
        </w:rPr>
        <w:t xml:space="preserve">specializovanou. </w:t>
      </w:r>
    </w:p>
    <w:p w:rsidR="001B30EF" w:rsidRDefault="001B30EF" w:rsidP="002016BB">
      <w:pPr>
        <w:ind w:left="360"/>
        <w:rPr>
          <w:sz w:val="24"/>
          <w:szCs w:val="24"/>
        </w:rPr>
      </w:pPr>
    </w:p>
    <w:p w:rsidR="001B30EF" w:rsidRDefault="001B30EF" w:rsidP="002016B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   Řídí   se ustanoveními </w:t>
      </w:r>
      <w:r w:rsidRPr="00685DC3">
        <w:rPr>
          <w:sz w:val="24"/>
          <w:szCs w:val="24"/>
        </w:rPr>
        <w:t xml:space="preserve"> zákona č.  257/2001 Sb.</w:t>
      </w:r>
      <w:r>
        <w:rPr>
          <w:sz w:val="24"/>
          <w:szCs w:val="24"/>
        </w:rPr>
        <w:t xml:space="preserve"> a je zapsaná v evidenci knihoven na </w:t>
      </w:r>
    </w:p>
    <w:p w:rsidR="001B30EF" w:rsidRDefault="001B30EF" w:rsidP="002016BB">
      <w:pPr>
        <w:rPr>
          <w:sz w:val="24"/>
          <w:szCs w:val="24"/>
        </w:rPr>
      </w:pPr>
      <w:r>
        <w:rPr>
          <w:sz w:val="24"/>
          <w:szCs w:val="24"/>
        </w:rPr>
        <w:t xml:space="preserve">           Ministerstvu kultury pod evidenčním číslem 5629/2003.</w:t>
      </w:r>
    </w:p>
    <w:p w:rsidR="001B30EF" w:rsidRDefault="001B30EF" w:rsidP="002016BB">
      <w:pPr>
        <w:rPr>
          <w:sz w:val="24"/>
          <w:szCs w:val="24"/>
        </w:rPr>
      </w:pPr>
    </w:p>
    <w:p w:rsidR="001B30EF" w:rsidRDefault="001B30EF" w:rsidP="002016BB">
      <w:pPr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Jejím posláním je shromažďovat, evidovat, uchovávat a zpřístupňovat odbornou literaturu jak  pracovníkům Památníku Terezín tak i ostatním zájemcům</w:t>
      </w:r>
      <w:r w:rsidRPr="00685D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 řad širší                                       </w:t>
      </w:r>
      <w:r w:rsidRPr="00685DC3">
        <w:rPr>
          <w:sz w:val="24"/>
          <w:szCs w:val="24"/>
        </w:rPr>
        <w:t>veřejn</w:t>
      </w:r>
      <w:r>
        <w:rPr>
          <w:sz w:val="24"/>
          <w:szCs w:val="24"/>
        </w:rPr>
        <w:t>osti.</w:t>
      </w:r>
    </w:p>
    <w:p w:rsidR="001B30EF" w:rsidRDefault="001B30EF" w:rsidP="002016BB">
      <w:pPr>
        <w:ind w:left="708"/>
        <w:rPr>
          <w:sz w:val="24"/>
          <w:szCs w:val="24"/>
        </w:rPr>
      </w:pPr>
    </w:p>
    <w:p w:rsidR="001B30EF" w:rsidRPr="00685DC3" w:rsidRDefault="001B30EF" w:rsidP="006C6800">
      <w:pPr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Fond je specializován na literaturu k dějinám 2. světové války, okupace, domácího i                                                                              zahraničního odboje, vzniku a vývoji koncentračních táborů u nás i v zahraničí, období holocaustu a perzekuci Židů. Zvláštní zřetel je orientován na historii Malé pevnosti, ghetta Terezín a koncentračního tábora v Litoměřicích. jakož i na shromažďování memoárové literatury bývalých vězňů a pamětníků.                     Téměř čtvrtina knižního fondu je cizojazyčná.</w:t>
      </w:r>
    </w:p>
    <w:p w:rsidR="001B30EF" w:rsidRDefault="001B30EF" w:rsidP="00685DC3">
      <w:pPr>
        <w:rPr>
          <w:sz w:val="24"/>
          <w:szCs w:val="24"/>
        </w:rPr>
      </w:pPr>
    </w:p>
    <w:p w:rsidR="001B30EF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685DC3">
      <w:pPr>
        <w:jc w:val="center"/>
        <w:rPr>
          <w:b/>
          <w:sz w:val="28"/>
          <w:szCs w:val="24"/>
        </w:rPr>
      </w:pPr>
      <w:r w:rsidRPr="00685DC3">
        <w:rPr>
          <w:b/>
          <w:sz w:val="28"/>
          <w:szCs w:val="24"/>
        </w:rPr>
        <w:t>Čl. 2</w:t>
      </w:r>
    </w:p>
    <w:p w:rsidR="001B30EF" w:rsidRPr="00685DC3" w:rsidRDefault="001B30EF" w:rsidP="00685DC3">
      <w:pPr>
        <w:jc w:val="center"/>
        <w:rPr>
          <w:b/>
          <w:sz w:val="28"/>
          <w:szCs w:val="24"/>
        </w:rPr>
      </w:pPr>
    </w:p>
    <w:p w:rsidR="001B30EF" w:rsidRDefault="001B30EF" w:rsidP="00685D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Pr="00685DC3">
        <w:rPr>
          <w:b/>
          <w:sz w:val="24"/>
          <w:szCs w:val="24"/>
        </w:rPr>
        <w:t>nihovnické a informační služby</w:t>
      </w:r>
    </w:p>
    <w:p w:rsidR="001B30EF" w:rsidRDefault="001B30EF" w:rsidP="00685DC3">
      <w:pPr>
        <w:jc w:val="center"/>
        <w:rPr>
          <w:b/>
          <w:sz w:val="24"/>
          <w:szCs w:val="24"/>
        </w:rPr>
      </w:pPr>
    </w:p>
    <w:p w:rsidR="001B30EF" w:rsidRPr="00685DC3" w:rsidRDefault="001B30EF" w:rsidP="00685DC3">
      <w:pPr>
        <w:jc w:val="center"/>
        <w:rPr>
          <w:b/>
          <w:sz w:val="24"/>
          <w:szCs w:val="24"/>
        </w:rPr>
      </w:pPr>
    </w:p>
    <w:p w:rsidR="001B30EF" w:rsidRDefault="001B30EF" w:rsidP="00450047">
      <w:pPr>
        <w:pStyle w:val="Odstavecseseznamem"/>
        <w:numPr>
          <w:ilvl w:val="0"/>
          <w:numId w:val="28"/>
        </w:numPr>
        <w:rPr>
          <w:sz w:val="24"/>
          <w:szCs w:val="24"/>
        </w:rPr>
      </w:pPr>
      <w:r w:rsidRPr="00450047">
        <w:rPr>
          <w:sz w:val="24"/>
          <w:szCs w:val="24"/>
        </w:rPr>
        <w:t>Knihovna poskytuje uživatelům knihovnické a informační služby tak, jak jsou vymezeny v příslušných ustanoveních knihovního zákona</w:t>
      </w:r>
      <w:r>
        <w:rPr>
          <w:sz w:val="24"/>
          <w:szCs w:val="24"/>
        </w:rPr>
        <w:t xml:space="preserve"> č. 257/2001 Sb</w:t>
      </w:r>
      <w:r w:rsidRPr="00450047">
        <w:rPr>
          <w:sz w:val="24"/>
          <w:szCs w:val="24"/>
        </w:rPr>
        <w:t>. Jedná se především o výpůjční služby, meziknihovní</w:t>
      </w:r>
      <w:r>
        <w:rPr>
          <w:sz w:val="24"/>
          <w:szCs w:val="24"/>
        </w:rPr>
        <w:t xml:space="preserve"> </w:t>
      </w:r>
      <w:r w:rsidRPr="00450047">
        <w:rPr>
          <w:sz w:val="24"/>
          <w:szCs w:val="24"/>
        </w:rPr>
        <w:t>služby a informační služby</w:t>
      </w:r>
      <w:r>
        <w:rPr>
          <w:sz w:val="24"/>
          <w:szCs w:val="24"/>
        </w:rPr>
        <w:t>.</w:t>
      </w:r>
    </w:p>
    <w:p w:rsidR="001B30EF" w:rsidRDefault="001B30EF" w:rsidP="00B965A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Tyto služby poskytuje knihovna bezplatně.</w:t>
      </w:r>
    </w:p>
    <w:p w:rsidR="001B30EF" w:rsidRPr="00450047" w:rsidRDefault="001B30EF" w:rsidP="00AC298E">
      <w:pPr>
        <w:pStyle w:val="Odstavecseseznamem"/>
        <w:ind w:left="360"/>
        <w:rPr>
          <w:sz w:val="24"/>
          <w:szCs w:val="24"/>
        </w:rPr>
      </w:pPr>
    </w:p>
    <w:p w:rsidR="001B30EF" w:rsidRPr="007A0C70" w:rsidRDefault="001B30EF" w:rsidP="00B965A1">
      <w:pPr>
        <w:pStyle w:val="Odstavecseseznamem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Knihovna umožňuje také zápůjčky knih k výstavním účelům, které mohou být uskutečněny pouze na základě smlouvy o zápůjčce, kde je nutné v řádném předstihu uvést seznam požadovaných knih, způsob jejich bezpečného uložení a datum jejich vrácení neprodleně po ukončení výstavy. </w:t>
      </w:r>
      <w:r w:rsidRPr="007A0C70">
        <w:rPr>
          <w:sz w:val="24"/>
          <w:szCs w:val="24"/>
        </w:rPr>
        <w:t xml:space="preserve"> </w:t>
      </w:r>
    </w:p>
    <w:p w:rsidR="001B30EF" w:rsidRDefault="001B30EF" w:rsidP="00685DC3">
      <w:pPr>
        <w:rPr>
          <w:sz w:val="24"/>
          <w:szCs w:val="24"/>
        </w:rPr>
      </w:pPr>
    </w:p>
    <w:p w:rsidR="001B30EF" w:rsidRPr="00C640C2" w:rsidRDefault="001B30EF" w:rsidP="00C640C2">
      <w:pPr>
        <w:pStyle w:val="Odstavecseseznamem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Reprografické služby  k</w:t>
      </w:r>
      <w:r w:rsidRPr="00823A64">
        <w:rPr>
          <w:sz w:val="24"/>
          <w:szCs w:val="24"/>
        </w:rPr>
        <w:t>nihovna  poskytuje za úhradu</w:t>
      </w:r>
      <w:r>
        <w:rPr>
          <w:sz w:val="24"/>
          <w:szCs w:val="24"/>
        </w:rPr>
        <w:t xml:space="preserve"> dle platného ceníku (v příloze).</w:t>
      </w:r>
    </w:p>
    <w:p w:rsidR="001B30EF" w:rsidRPr="00823A64" w:rsidRDefault="001B30EF" w:rsidP="00823A64">
      <w:pPr>
        <w:pStyle w:val="Odstavecseseznamem"/>
        <w:ind w:left="0"/>
      </w:pPr>
    </w:p>
    <w:p w:rsidR="001B30EF" w:rsidRPr="007A0C70" w:rsidRDefault="001B30EF" w:rsidP="00C640C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  <w:r w:rsidRPr="007A0C70">
        <w:rPr>
          <w:b/>
          <w:sz w:val="28"/>
          <w:szCs w:val="28"/>
        </w:rPr>
        <w:t>II. Uživatelé knihovnických a informačních služeb</w:t>
      </w:r>
    </w:p>
    <w:p w:rsidR="001B30EF" w:rsidRPr="007A0C70" w:rsidRDefault="001B30EF" w:rsidP="007A0C70">
      <w:pPr>
        <w:jc w:val="center"/>
        <w:rPr>
          <w:b/>
          <w:sz w:val="28"/>
          <w:szCs w:val="28"/>
        </w:rPr>
      </w:pPr>
    </w:p>
    <w:p w:rsidR="001B30EF" w:rsidRDefault="001B30EF" w:rsidP="007A0C70">
      <w:pPr>
        <w:jc w:val="center"/>
        <w:rPr>
          <w:b/>
          <w:sz w:val="28"/>
          <w:szCs w:val="28"/>
        </w:rPr>
      </w:pPr>
      <w:r w:rsidRPr="007A0C70">
        <w:rPr>
          <w:b/>
          <w:sz w:val="28"/>
          <w:szCs w:val="28"/>
        </w:rPr>
        <w:t>Čl. 3</w:t>
      </w:r>
    </w:p>
    <w:p w:rsidR="001B30EF" w:rsidRPr="007A0C70" w:rsidRDefault="001B30EF" w:rsidP="007A0C70">
      <w:pPr>
        <w:jc w:val="center"/>
        <w:rPr>
          <w:b/>
          <w:sz w:val="28"/>
          <w:szCs w:val="28"/>
        </w:rPr>
      </w:pPr>
    </w:p>
    <w:p w:rsidR="001B30EF" w:rsidRDefault="001B30EF" w:rsidP="007A0C70">
      <w:pPr>
        <w:jc w:val="center"/>
        <w:rPr>
          <w:b/>
          <w:sz w:val="24"/>
          <w:szCs w:val="24"/>
        </w:rPr>
      </w:pPr>
      <w:r w:rsidRPr="007A0C70">
        <w:rPr>
          <w:b/>
          <w:sz w:val="24"/>
          <w:szCs w:val="24"/>
        </w:rPr>
        <w:t>Registrace uživatele</w:t>
      </w:r>
    </w:p>
    <w:p w:rsidR="001B30EF" w:rsidRPr="007A0C70" w:rsidRDefault="001B30EF" w:rsidP="007A0C70">
      <w:pPr>
        <w:jc w:val="center"/>
        <w:rPr>
          <w:b/>
          <w:sz w:val="24"/>
          <w:szCs w:val="24"/>
        </w:rPr>
      </w:pPr>
    </w:p>
    <w:p w:rsidR="001B30EF" w:rsidRPr="007A0C70" w:rsidRDefault="001B30EF" w:rsidP="007A0C70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 w:rsidRPr="007A0C70">
        <w:rPr>
          <w:sz w:val="24"/>
          <w:szCs w:val="24"/>
        </w:rPr>
        <w:t xml:space="preserve">Registrovaným uživatelem knihovny  se může stát </w:t>
      </w:r>
      <w:r>
        <w:rPr>
          <w:sz w:val="24"/>
          <w:szCs w:val="24"/>
        </w:rPr>
        <w:t xml:space="preserve">zaměstnanec Památníku Terezín, jakož i </w:t>
      </w:r>
      <w:r w:rsidRPr="007A0C70">
        <w:rPr>
          <w:sz w:val="24"/>
          <w:szCs w:val="24"/>
        </w:rPr>
        <w:t>každá  fyzická  nebo právnická osoba vydáním průkazu  uživatele na základě vyp</w:t>
      </w:r>
      <w:r>
        <w:rPr>
          <w:sz w:val="24"/>
          <w:szCs w:val="24"/>
        </w:rPr>
        <w:t>lněné přihlášky.</w:t>
      </w:r>
      <w:r w:rsidRPr="007A0C70">
        <w:rPr>
          <w:sz w:val="24"/>
          <w:szCs w:val="24"/>
        </w:rPr>
        <w:t xml:space="preserve"> </w:t>
      </w:r>
    </w:p>
    <w:p w:rsidR="001B30EF" w:rsidRDefault="001B30EF" w:rsidP="00685DC3">
      <w:pPr>
        <w:rPr>
          <w:sz w:val="24"/>
          <w:szCs w:val="24"/>
        </w:rPr>
      </w:pPr>
    </w:p>
    <w:p w:rsidR="001B30EF" w:rsidRPr="007A0C70" w:rsidRDefault="001B30EF" w:rsidP="007A0C70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 w:rsidRPr="007A0C70">
        <w:rPr>
          <w:sz w:val="24"/>
          <w:szCs w:val="24"/>
        </w:rPr>
        <w:t>Knihovna vyžaduje k registraci následující  osobní údaje:  jméno, příjmení, adresu trvalého bydliště</w:t>
      </w:r>
      <w:r>
        <w:rPr>
          <w:sz w:val="24"/>
          <w:szCs w:val="24"/>
        </w:rPr>
        <w:t>,  data</w:t>
      </w:r>
      <w:r w:rsidRPr="007A0C70">
        <w:rPr>
          <w:sz w:val="24"/>
          <w:szCs w:val="24"/>
        </w:rPr>
        <w:t xml:space="preserve"> narození</w:t>
      </w:r>
      <w:r>
        <w:rPr>
          <w:sz w:val="24"/>
          <w:szCs w:val="24"/>
        </w:rPr>
        <w:t xml:space="preserve"> a telefonického spojení na uživatele</w:t>
      </w:r>
      <w:r w:rsidRPr="007A0C70">
        <w:rPr>
          <w:sz w:val="24"/>
          <w:szCs w:val="24"/>
        </w:rPr>
        <w:t xml:space="preserve">. 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7A0C70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823A64">
        <w:rPr>
          <w:sz w:val="24"/>
          <w:szCs w:val="24"/>
        </w:rPr>
        <w:t>sobní údaje uživatelů bude knihovna zpracovávat v souladu s Obecným nařízením o ochraně osobních údajů (EU) 2016/679</w:t>
      </w:r>
      <w:r>
        <w:rPr>
          <w:sz w:val="24"/>
          <w:szCs w:val="24"/>
        </w:rPr>
        <w:t>, tzv. GDPR</w:t>
      </w:r>
      <w:r w:rsidRPr="00823A64">
        <w:rPr>
          <w:sz w:val="24"/>
          <w:szCs w:val="24"/>
        </w:rPr>
        <w:t>. Poučení o ochraně osobních údajů je přílohou tohoto K</w:t>
      </w:r>
      <w:r>
        <w:rPr>
          <w:sz w:val="24"/>
          <w:szCs w:val="24"/>
        </w:rPr>
        <w:t>nihovního řádu</w:t>
      </w:r>
      <w:r w:rsidRPr="00823A64">
        <w:rPr>
          <w:sz w:val="24"/>
          <w:szCs w:val="24"/>
        </w:rPr>
        <w:t>.</w:t>
      </w:r>
    </w:p>
    <w:p w:rsidR="001B30EF" w:rsidRPr="00823A64" w:rsidRDefault="001B30EF" w:rsidP="00AC298E">
      <w:pPr>
        <w:pStyle w:val="Odstavecseseznamem"/>
        <w:ind w:left="360"/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7A0C70">
      <w:pPr>
        <w:jc w:val="center"/>
        <w:rPr>
          <w:b/>
          <w:sz w:val="28"/>
          <w:szCs w:val="24"/>
        </w:rPr>
      </w:pPr>
      <w:r w:rsidRPr="007A0C70">
        <w:rPr>
          <w:b/>
          <w:sz w:val="28"/>
          <w:szCs w:val="24"/>
        </w:rPr>
        <w:t>Čl. 4</w:t>
      </w:r>
    </w:p>
    <w:p w:rsidR="001B30EF" w:rsidRPr="007A0C70" w:rsidRDefault="001B30EF" w:rsidP="007A0C70">
      <w:pPr>
        <w:jc w:val="center"/>
        <w:rPr>
          <w:b/>
          <w:sz w:val="28"/>
          <w:szCs w:val="24"/>
        </w:rPr>
      </w:pPr>
    </w:p>
    <w:p w:rsidR="001B30EF" w:rsidRDefault="001B30EF" w:rsidP="007A0C70">
      <w:pPr>
        <w:jc w:val="center"/>
        <w:rPr>
          <w:b/>
          <w:sz w:val="24"/>
          <w:szCs w:val="24"/>
        </w:rPr>
      </w:pPr>
      <w:r w:rsidRPr="007A0C70">
        <w:rPr>
          <w:b/>
          <w:sz w:val="24"/>
          <w:szCs w:val="24"/>
        </w:rPr>
        <w:t>Základní povinnosti a práva uživatelů knihovny</w:t>
      </w:r>
    </w:p>
    <w:p w:rsidR="001B30EF" w:rsidRPr="007A0C70" w:rsidRDefault="001B30EF" w:rsidP="007A0C70">
      <w:pPr>
        <w:jc w:val="center"/>
        <w:rPr>
          <w:b/>
          <w:sz w:val="24"/>
          <w:szCs w:val="24"/>
        </w:rPr>
      </w:pPr>
    </w:p>
    <w:p w:rsidR="001B30EF" w:rsidRDefault="001B30EF" w:rsidP="007A0C70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7A0C70">
        <w:rPr>
          <w:sz w:val="24"/>
          <w:szCs w:val="24"/>
        </w:rPr>
        <w:t>Uživatelé jsou povinni řídit se K</w:t>
      </w:r>
      <w:r>
        <w:rPr>
          <w:sz w:val="24"/>
          <w:szCs w:val="24"/>
        </w:rPr>
        <w:t>nihovním řádem.</w:t>
      </w:r>
      <w:r w:rsidRPr="007A0C70">
        <w:rPr>
          <w:sz w:val="24"/>
          <w:szCs w:val="24"/>
        </w:rPr>
        <w:t xml:space="preserve"> Musí </w:t>
      </w:r>
      <w:r>
        <w:rPr>
          <w:sz w:val="24"/>
          <w:szCs w:val="24"/>
        </w:rPr>
        <w:t>dodržovat</w:t>
      </w:r>
      <w:r w:rsidRPr="007A0C70">
        <w:rPr>
          <w:sz w:val="24"/>
          <w:szCs w:val="24"/>
        </w:rPr>
        <w:t xml:space="preserve"> stanoven</w:t>
      </w:r>
      <w:r>
        <w:rPr>
          <w:sz w:val="24"/>
          <w:szCs w:val="24"/>
        </w:rPr>
        <w:t>á</w:t>
      </w:r>
      <w:r w:rsidRPr="007A0C70">
        <w:rPr>
          <w:sz w:val="24"/>
          <w:szCs w:val="24"/>
        </w:rPr>
        <w:t xml:space="preserve"> opatření, která jsou potřebná pro udržení pořádku a ochrany ma</w:t>
      </w:r>
      <w:r>
        <w:rPr>
          <w:sz w:val="24"/>
          <w:szCs w:val="24"/>
        </w:rPr>
        <w:t xml:space="preserve">jetku.  </w:t>
      </w:r>
    </w:p>
    <w:p w:rsidR="001B30EF" w:rsidRPr="007A0C70" w:rsidRDefault="001B30EF" w:rsidP="007A0C70">
      <w:pPr>
        <w:pStyle w:val="Odstavecseseznamem"/>
        <w:rPr>
          <w:sz w:val="24"/>
          <w:szCs w:val="24"/>
        </w:rPr>
      </w:pPr>
    </w:p>
    <w:p w:rsidR="001B30EF" w:rsidRDefault="001B30EF" w:rsidP="00685DC3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7A0C70">
        <w:rPr>
          <w:sz w:val="24"/>
          <w:szCs w:val="24"/>
        </w:rPr>
        <w:t>Jestliže uživatel nedodržuje tato opatření, může být dočasně nebo trvale zbaven práva používat služeb knihovny. Tím není zbaven odpovědnosti za způsobenou škodu a povinnosti nahradit ji podle platných předpisů.</w:t>
      </w:r>
    </w:p>
    <w:p w:rsidR="001B30EF" w:rsidRPr="007A0C70" w:rsidRDefault="001B30EF" w:rsidP="007A0C70">
      <w:pPr>
        <w:pStyle w:val="Odstavecseseznamem"/>
        <w:rPr>
          <w:sz w:val="24"/>
          <w:szCs w:val="24"/>
        </w:rPr>
      </w:pPr>
    </w:p>
    <w:p w:rsidR="001B30EF" w:rsidRPr="007A0C70" w:rsidRDefault="001B30EF" w:rsidP="00685DC3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7A0C70">
        <w:rPr>
          <w:sz w:val="24"/>
          <w:szCs w:val="24"/>
        </w:rPr>
        <w:t>Připomínky, podněty a návrhy k práci knihovny je možné pod</w:t>
      </w:r>
      <w:r>
        <w:rPr>
          <w:sz w:val="24"/>
          <w:szCs w:val="24"/>
        </w:rPr>
        <w:t>ávat písemně nebo ústně knihovnici</w:t>
      </w:r>
      <w:r w:rsidRPr="007A0C70">
        <w:rPr>
          <w:sz w:val="24"/>
          <w:szCs w:val="24"/>
        </w:rPr>
        <w:t>.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7A0C70">
      <w:pPr>
        <w:jc w:val="center"/>
        <w:rPr>
          <w:b/>
          <w:sz w:val="28"/>
          <w:szCs w:val="24"/>
        </w:rPr>
      </w:pPr>
      <w:r w:rsidRPr="007A0C70">
        <w:rPr>
          <w:b/>
          <w:sz w:val="28"/>
          <w:szCs w:val="24"/>
        </w:rPr>
        <w:t>Čl. 5</w:t>
      </w:r>
    </w:p>
    <w:p w:rsidR="001B30EF" w:rsidRPr="007A0C70" w:rsidRDefault="001B30EF" w:rsidP="007A0C70">
      <w:pPr>
        <w:jc w:val="center"/>
        <w:rPr>
          <w:b/>
          <w:sz w:val="28"/>
          <w:szCs w:val="24"/>
        </w:rPr>
      </w:pPr>
    </w:p>
    <w:p w:rsidR="001B30EF" w:rsidRDefault="001B30EF" w:rsidP="007A0C70">
      <w:pPr>
        <w:jc w:val="center"/>
        <w:rPr>
          <w:b/>
          <w:sz w:val="24"/>
          <w:szCs w:val="24"/>
        </w:rPr>
      </w:pPr>
      <w:r w:rsidRPr="007A0C70">
        <w:rPr>
          <w:b/>
          <w:sz w:val="24"/>
          <w:szCs w:val="24"/>
        </w:rPr>
        <w:t>Pokyny pro využívání výpočetní techniky</w:t>
      </w:r>
    </w:p>
    <w:p w:rsidR="001B30EF" w:rsidRPr="007A0C70" w:rsidRDefault="001B30EF" w:rsidP="007A0C70">
      <w:pPr>
        <w:jc w:val="center"/>
        <w:rPr>
          <w:b/>
          <w:sz w:val="24"/>
          <w:szCs w:val="24"/>
        </w:rPr>
      </w:pPr>
    </w:p>
    <w:p w:rsidR="001B30EF" w:rsidRDefault="001B30EF" w:rsidP="007A0C70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 w:rsidRPr="007A0C70">
        <w:rPr>
          <w:sz w:val="24"/>
          <w:szCs w:val="24"/>
        </w:rPr>
        <w:t xml:space="preserve">Uživatel je povinen používat v knihovně pouze </w:t>
      </w:r>
      <w:r>
        <w:rPr>
          <w:sz w:val="24"/>
          <w:szCs w:val="24"/>
        </w:rPr>
        <w:t>ta vybavení, která</w:t>
      </w:r>
      <w:r w:rsidRPr="007A0C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jsou v </w:t>
      </w:r>
      <w:r w:rsidRPr="007A0C70">
        <w:rPr>
          <w:sz w:val="24"/>
          <w:szCs w:val="24"/>
        </w:rPr>
        <w:t>knihovn</w:t>
      </w:r>
      <w:r>
        <w:rPr>
          <w:sz w:val="24"/>
          <w:szCs w:val="24"/>
        </w:rPr>
        <w:t>ě</w:t>
      </w:r>
      <w:r w:rsidRPr="007A0C70">
        <w:rPr>
          <w:sz w:val="24"/>
          <w:szCs w:val="24"/>
        </w:rPr>
        <w:t xml:space="preserve"> </w:t>
      </w:r>
      <w:r>
        <w:rPr>
          <w:sz w:val="24"/>
          <w:szCs w:val="24"/>
        </w:rPr>
        <w:t>povolena</w:t>
      </w:r>
      <w:r w:rsidRPr="007A0C70">
        <w:rPr>
          <w:sz w:val="24"/>
          <w:szCs w:val="24"/>
        </w:rPr>
        <w:t>.</w:t>
      </w:r>
    </w:p>
    <w:p w:rsidR="001B30EF" w:rsidRPr="007A0C70" w:rsidRDefault="001B30EF" w:rsidP="007A0C70">
      <w:pPr>
        <w:pStyle w:val="Odstavecseseznamem"/>
        <w:rPr>
          <w:sz w:val="24"/>
          <w:szCs w:val="24"/>
        </w:rPr>
      </w:pPr>
    </w:p>
    <w:p w:rsidR="001B30EF" w:rsidRDefault="001B30EF" w:rsidP="001579C7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 w:rsidRPr="007A0C70">
        <w:rPr>
          <w:sz w:val="24"/>
          <w:szCs w:val="24"/>
        </w:rPr>
        <w:t xml:space="preserve">Uživatel může kopírovat na přenosná média informace </w:t>
      </w:r>
      <w:r>
        <w:rPr>
          <w:sz w:val="24"/>
          <w:szCs w:val="24"/>
        </w:rPr>
        <w:t xml:space="preserve">z knihovního fondu pouze </w:t>
      </w:r>
      <w:r w:rsidRPr="007A0C70">
        <w:rPr>
          <w:sz w:val="24"/>
          <w:szCs w:val="24"/>
        </w:rPr>
        <w:t xml:space="preserve"> pokud to dovolují licenční podmínky</w:t>
      </w:r>
      <w:r>
        <w:rPr>
          <w:sz w:val="24"/>
          <w:szCs w:val="24"/>
        </w:rPr>
        <w:t xml:space="preserve"> a pokud je knihovnou tato možnost povolena.</w:t>
      </w:r>
    </w:p>
    <w:p w:rsidR="001B30EF" w:rsidRPr="007A0C70" w:rsidRDefault="001B30EF" w:rsidP="00C640C2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Je však povine</w:t>
      </w:r>
      <w:r w:rsidRPr="007A0C70">
        <w:rPr>
          <w:sz w:val="24"/>
          <w:szCs w:val="24"/>
        </w:rPr>
        <w:t xml:space="preserve">n respektovat autorskoprávní ochranu </w:t>
      </w:r>
      <w:r>
        <w:rPr>
          <w:sz w:val="24"/>
          <w:szCs w:val="24"/>
        </w:rPr>
        <w:t>dat (viz zákon č. 121/2000 Sb.),</w:t>
      </w:r>
      <w:r w:rsidRPr="007A0C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7A0C70">
        <w:rPr>
          <w:sz w:val="24"/>
          <w:szCs w:val="24"/>
        </w:rPr>
        <w:t xml:space="preserve"> o právech </w:t>
      </w:r>
      <w:r>
        <w:rPr>
          <w:sz w:val="24"/>
          <w:szCs w:val="24"/>
        </w:rPr>
        <w:t xml:space="preserve"> souvisejících s </w:t>
      </w:r>
      <w:r w:rsidRPr="007A0C70">
        <w:rPr>
          <w:sz w:val="24"/>
          <w:szCs w:val="24"/>
        </w:rPr>
        <w:t xml:space="preserve">právem autorským a o změně některých </w:t>
      </w:r>
      <w:r>
        <w:rPr>
          <w:sz w:val="24"/>
          <w:szCs w:val="24"/>
        </w:rPr>
        <w:t>zákonů (autorský zákon)</w:t>
      </w:r>
      <w:r w:rsidRPr="007A0C70">
        <w:rPr>
          <w:sz w:val="24"/>
          <w:szCs w:val="24"/>
        </w:rPr>
        <w:t xml:space="preserve"> v platném znění a ostatní předpisy.</w:t>
      </w:r>
    </w:p>
    <w:p w:rsidR="001B30EF" w:rsidRDefault="001B30EF" w:rsidP="00AC298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</w:t>
      </w:r>
    </w:p>
    <w:p w:rsidR="001B30EF" w:rsidRDefault="001B30EF" w:rsidP="00AC298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</w:t>
      </w:r>
    </w:p>
    <w:p w:rsidR="001B30EF" w:rsidRDefault="001B30EF" w:rsidP="00AC298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</w:t>
      </w:r>
    </w:p>
    <w:p w:rsidR="001B30EF" w:rsidRDefault="001B30EF" w:rsidP="00AC298E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                                 </w:t>
      </w:r>
      <w:r w:rsidRPr="007A0C70">
        <w:rPr>
          <w:b/>
          <w:sz w:val="28"/>
          <w:szCs w:val="24"/>
        </w:rPr>
        <w:t>III. Výpůjční řád</w:t>
      </w:r>
    </w:p>
    <w:p w:rsidR="001B30EF" w:rsidRDefault="001B30EF" w:rsidP="00AC298E">
      <w:pPr>
        <w:rPr>
          <w:b/>
          <w:sz w:val="28"/>
          <w:szCs w:val="24"/>
        </w:rPr>
      </w:pPr>
    </w:p>
    <w:p w:rsidR="001B30EF" w:rsidRPr="007A0C70" w:rsidRDefault="001B30EF" w:rsidP="00AC298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   </w:t>
      </w:r>
      <w:r w:rsidRPr="007A0C70">
        <w:rPr>
          <w:b/>
          <w:sz w:val="28"/>
          <w:szCs w:val="24"/>
        </w:rPr>
        <w:t>Čl. 6</w:t>
      </w:r>
    </w:p>
    <w:p w:rsidR="001B30EF" w:rsidRPr="007A0C70" w:rsidRDefault="001B30EF" w:rsidP="007A0C70">
      <w:pPr>
        <w:jc w:val="center"/>
        <w:rPr>
          <w:b/>
          <w:sz w:val="24"/>
          <w:szCs w:val="24"/>
        </w:rPr>
      </w:pPr>
    </w:p>
    <w:p w:rsidR="001B30EF" w:rsidRPr="007A0C70" w:rsidRDefault="001B30EF" w:rsidP="007A0C70">
      <w:pPr>
        <w:jc w:val="center"/>
        <w:rPr>
          <w:b/>
          <w:sz w:val="24"/>
          <w:szCs w:val="24"/>
        </w:rPr>
      </w:pPr>
      <w:r w:rsidRPr="007A0C70">
        <w:rPr>
          <w:b/>
          <w:sz w:val="24"/>
          <w:szCs w:val="24"/>
        </w:rPr>
        <w:t>Zpřístupňované knihovní dokumenty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7A0C70" w:rsidRDefault="001B30EF" w:rsidP="00450047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 w:rsidRPr="007A0C70">
        <w:rPr>
          <w:sz w:val="24"/>
          <w:szCs w:val="24"/>
        </w:rPr>
        <w:t>Knihovna půjčuje knihovní dokumenty (dále jen dokumenty) z vlastního knihovního fondu</w:t>
      </w:r>
      <w:r>
        <w:rPr>
          <w:sz w:val="24"/>
          <w:szCs w:val="24"/>
        </w:rPr>
        <w:t xml:space="preserve"> zaměstnancům Památníku Terezín absenčním způsobem. Výpůjčky pro uživatele z řad širší veřejnosti jsou možné pouze prezenčním způsobem a po předchozí domluvě v určení term</w:t>
      </w:r>
      <w:r w:rsidR="00607F58">
        <w:rPr>
          <w:sz w:val="24"/>
          <w:szCs w:val="24"/>
        </w:rPr>
        <w:t>ínu a te</w:t>
      </w:r>
      <w:r>
        <w:rPr>
          <w:sz w:val="24"/>
          <w:szCs w:val="24"/>
        </w:rPr>
        <w:t>matického rozsahu badatelského záměru. Knihovní katalog je možný k prostudování na webových stránkách Památníku Terezín či v ročním přehledu Bibliografie v periodiku Terezínské listy.</w:t>
      </w:r>
    </w:p>
    <w:p w:rsidR="001B30EF" w:rsidRDefault="001B30EF" w:rsidP="00AC298E">
      <w:pPr>
        <w:pStyle w:val="Odstavecseseznamem"/>
        <w:ind w:left="0"/>
        <w:rPr>
          <w:sz w:val="24"/>
          <w:szCs w:val="24"/>
        </w:rPr>
      </w:pPr>
    </w:p>
    <w:p w:rsidR="001B30EF" w:rsidRPr="007A0C70" w:rsidRDefault="001B30EF" w:rsidP="00856AC2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 w:rsidRPr="007A0C70">
        <w:rPr>
          <w:sz w:val="24"/>
          <w:szCs w:val="24"/>
        </w:rPr>
        <w:t xml:space="preserve">Meziknihovní službu zprostředkuje knihovna na požádání uživatele podle § 14 </w:t>
      </w:r>
      <w:r>
        <w:rPr>
          <w:sz w:val="24"/>
          <w:szCs w:val="24"/>
        </w:rPr>
        <w:t xml:space="preserve">                                     </w:t>
      </w:r>
      <w:r w:rsidRPr="007A0C70">
        <w:rPr>
          <w:sz w:val="24"/>
          <w:szCs w:val="24"/>
        </w:rPr>
        <w:t>knihovního zákona, vyhlášky Ministerstva kultury č. 88/2002</w:t>
      </w:r>
      <w:r>
        <w:rPr>
          <w:sz w:val="24"/>
          <w:szCs w:val="24"/>
        </w:rPr>
        <w:t xml:space="preserve"> Sb. a metodických pokynů NK ČR. Zpravidla se jedná o zápůjčku na dobu 1-2 měsíců dle podmínek požádané knihovny. </w:t>
      </w:r>
    </w:p>
    <w:p w:rsidR="001B30EF" w:rsidRDefault="001B30EF" w:rsidP="007A0C70">
      <w:pPr>
        <w:jc w:val="center"/>
        <w:rPr>
          <w:sz w:val="24"/>
          <w:szCs w:val="24"/>
        </w:rPr>
      </w:pPr>
    </w:p>
    <w:p w:rsidR="001B30EF" w:rsidRDefault="001B30EF" w:rsidP="007A0C70">
      <w:pPr>
        <w:jc w:val="center"/>
        <w:rPr>
          <w:b/>
          <w:sz w:val="28"/>
          <w:szCs w:val="24"/>
        </w:rPr>
      </w:pPr>
      <w:r w:rsidRPr="007A0C70">
        <w:rPr>
          <w:b/>
          <w:sz w:val="28"/>
          <w:szCs w:val="24"/>
        </w:rPr>
        <w:t>Čl. 7</w:t>
      </w:r>
    </w:p>
    <w:p w:rsidR="001B30EF" w:rsidRPr="007A0C70" w:rsidRDefault="001B30EF" w:rsidP="007A0C70">
      <w:pPr>
        <w:jc w:val="center"/>
        <w:rPr>
          <w:b/>
          <w:sz w:val="28"/>
          <w:szCs w:val="24"/>
        </w:rPr>
      </w:pPr>
    </w:p>
    <w:p w:rsidR="001B30EF" w:rsidRPr="007A0C70" w:rsidRDefault="001B30EF" w:rsidP="00AC29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  <w:r w:rsidRPr="007A0C70">
        <w:rPr>
          <w:b/>
          <w:sz w:val="24"/>
          <w:szCs w:val="24"/>
        </w:rPr>
        <w:t xml:space="preserve">Rozhodnutí o </w:t>
      </w:r>
      <w:r>
        <w:rPr>
          <w:b/>
          <w:sz w:val="24"/>
          <w:szCs w:val="24"/>
        </w:rPr>
        <w:t>zápůjčkách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7A0C70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Uživatel si může</w:t>
      </w:r>
      <w:r w:rsidRPr="007A0C70">
        <w:rPr>
          <w:sz w:val="24"/>
          <w:szCs w:val="24"/>
        </w:rPr>
        <w:t xml:space="preserve"> půjčit všechny dokumenty uvedené v čl. 6 odst. 1 tohoto K</w:t>
      </w:r>
      <w:r>
        <w:rPr>
          <w:sz w:val="24"/>
          <w:szCs w:val="24"/>
        </w:rPr>
        <w:t>nihovního řádu</w:t>
      </w:r>
      <w:r w:rsidRPr="007A0C70">
        <w:rPr>
          <w:sz w:val="24"/>
          <w:szCs w:val="24"/>
        </w:rPr>
        <w:t xml:space="preserve"> s </w:t>
      </w:r>
      <w:r>
        <w:rPr>
          <w:sz w:val="24"/>
          <w:szCs w:val="24"/>
        </w:rPr>
        <w:t xml:space="preserve"> </w:t>
      </w:r>
      <w:r w:rsidRPr="007A0C70">
        <w:rPr>
          <w:sz w:val="24"/>
          <w:szCs w:val="24"/>
        </w:rPr>
        <w:t xml:space="preserve">výjimkou </w:t>
      </w:r>
      <w:r>
        <w:rPr>
          <w:sz w:val="24"/>
          <w:szCs w:val="24"/>
        </w:rPr>
        <w:t xml:space="preserve">těchto </w:t>
      </w:r>
      <w:r w:rsidRPr="007A0C70">
        <w:rPr>
          <w:sz w:val="24"/>
          <w:szCs w:val="24"/>
        </w:rPr>
        <w:t>dokumentů</w:t>
      </w:r>
      <w:r>
        <w:rPr>
          <w:sz w:val="24"/>
          <w:szCs w:val="24"/>
        </w:rPr>
        <w:t>, které jsou poskytnuty pouze k prezenčnímu studiu (v případě externích uživatelů se jedná vždy o formu prezenčního studia)</w:t>
      </w:r>
      <w:r w:rsidRPr="007A0C70">
        <w:rPr>
          <w:sz w:val="24"/>
          <w:szCs w:val="24"/>
        </w:rPr>
        <w:t xml:space="preserve">: </w:t>
      </w:r>
    </w:p>
    <w:p w:rsidR="001B30EF" w:rsidRPr="007A0C70" w:rsidRDefault="001B30EF" w:rsidP="002770FF">
      <w:pPr>
        <w:pStyle w:val="Odstavecseseznamem"/>
        <w:ind w:left="360"/>
        <w:rPr>
          <w:sz w:val="24"/>
          <w:szCs w:val="24"/>
        </w:rPr>
      </w:pPr>
    </w:p>
    <w:p w:rsidR="001B30EF" w:rsidRPr="007A0C70" w:rsidRDefault="001B30EF" w:rsidP="002770FF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v případě</w:t>
      </w:r>
      <w:r w:rsidRPr="007A0C70">
        <w:rPr>
          <w:sz w:val="24"/>
          <w:szCs w:val="24"/>
        </w:rPr>
        <w:t xml:space="preserve">  nebezpečí nenah</w:t>
      </w:r>
      <w:r>
        <w:rPr>
          <w:sz w:val="24"/>
          <w:szCs w:val="24"/>
        </w:rPr>
        <w:t>raditelné ztráty nebo poškození</w:t>
      </w:r>
    </w:p>
    <w:p w:rsidR="001B30EF" w:rsidRDefault="001B30EF" w:rsidP="002770FF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tituly, jejichž</w:t>
      </w:r>
      <w:r w:rsidRPr="007A0C70">
        <w:rPr>
          <w:sz w:val="24"/>
          <w:szCs w:val="24"/>
        </w:rPr>
        <w:t xml:space="preserve"> půjčování by bylo v rozporu s obecnými právními předpisy </w:t>
      </w:r>
    </w:p>
    <w:p w:rsidR="001B30EF" w:rsidRPr="007A0C70" w:rsidRDefault="001B30EF" w:rsidP="002770FF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7A0C70">
        <w:rPr>
          <w:sz w:val="24"/>
          <w:szCs w:val="24"/>
        </w:rPr>
        <w:t>(porušení aut</w:t>
      </w:r>
      <w:r>
        <w:rPr>
          <w:sz w:val="24"/>
          <w:szCs w:val="24"/>
        </w:rPr>
        <w:t>orských práv, šíření fašistické či rasistické</w:t>
      </w:r>
      <w:r w:rsidRPr="007A0C70">
        <w:rPr>
          <w:sz w:val="24"/>
          <w:szCs w:val="24"/>
        </w:rPr>
        <w:t xml:space="preserve"> literatury</w:t>
      </w:r>
      <w:r>
        <w:rPr>
          <w:sz w:val="24"/>
          <w:szCs w:val="24"/>
        </w:rPr>
        <w:t>)</w:t>
      </w:r>
    </w:p>
    <w:p w:rsidR="001B30EF" w:rsidRDefault="001B30EF" w:rsidP="002770FF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publikace, </w:t>
      </w:r>
      <w:r w:rsidRPr="007A0C70">
        <w:rPr>
          <w:sz w:val="24"/>
          <w:szCs w:val="24"/>
        </w:rPr>
        <w:t xml:space="preserve">které byly vypůjčeny z jiných knihoven prostřednictvím </w:t>
      </w:r>
    </w:p>
    <w:p w:rsidR="001B30EF" w:rsidRDefault="001B30EF" w:rsidP="002770FF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m</w:t>
      </w:r>
      <w:r w:rsidRPr="007A0C70">
        <w:rPr>
          <w:sz w:val="24"/>
          <w:szCs w:val="24"/>
        </w:rPr>
        <w:t xml:space="preserve">eziknihovní výpůjční služby s podmínkou </w:t>
      </w:r>
      <w:r>
        <w:rPr>
          <w:sz w:val="24"/>
          <w:szCs w:val="24"/>
        </w:rPr>
        <w:t>zá</w:t>
      </w:r>
      <w:r w:rsidR="00607F58">
        <w:rPr>
          <w:sz w:val="24"/>
          <w:szCs w:val="24"/>
        </w:rPr>
        <w:t>půjčky</w:t>
      </w:r>
      <w:r w:rsidRPr="007A0C70">
        <w:rPr>
          <w:sz w:val="24"/>
          <w:szCs w:val="24"/>
        </w:rPr>
        <w:t xml:space="preserve"> pouze v prostorách </w:t>
      </w:r>
      <w:r>
        <w:rPr>
          <w:sz w:val="24"/>
          <w:szCs w:val="24"/>
        </w:rPr>
        <w:t xml:space="preserve">      </w:t>
      </w:r>
    </w:p>
    <w:p w:rsidR="001B30EF" w:rsidRPr="007A0C70" w:rsidRDefault="001B30EF" w:rsidP="002770FF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knihovny</w:t>
      </w:r>
    </w:p>
    <w:p w:rsidR="001B30EF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t>Čl. 8</w:t>
      </w:r>
    </w:p>
    <w:p w:rsidR="001B30EF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4"/>
          <w:szCs w:val="24"/>
        </w:rPr>
      </w:pPr>
      <w:r w:rsidRPr="008547C7">
        <w:rPr>
          <w:b/>
          <w:sz w:val="24"/>
          <w:szCs w:val="24"/>
        </w:rPr>
        <w:t>Postupy při půjčování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4671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8547C7">
        <w:rPr>
          <w:sz w:val="24"/>
          <w:szCs w:val="24"/>
        </w:rPr>
        <w:t>Před převzetím výpůjčky je uživatel povinen prohlédnout si dokument, ihned ohlásit všechny závady a ověřit si zápis závad ve výpůjčním tiskopise, resp. v poznámce automatizovaného výpůjčního systému.</w:t>
      </w:r>
    </w:p>
    <w:p w:rsidR="001B30EF" w:rsidRDefault="001B30EF" w:rsidP="00BA0104">
      <w:pPr>
        <w:pStyle w:val="Odstavecseseznamem"/>
        <w:ind w:left="360"/>
        <w:rPr>
          <w:sz w:val="24"/>
          <w:szCs w:val="24"/>
        </w:rPr>
      </w:pPr>
    </w:p>
    <w:p w:rsidR="001B30EF" w:rsidRDefault="001B30EF" w:rsidP="0084671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8547C7">
        <w:rPr>
          <w:sz w:val="24"/>
          <w:szCs w:val="24"/>
        </w:rPr>
        <w:t>Uživatel svým podpisem</w:t>
      </w:r>
      <w:r>
        <w:rPr>
          <w:sz w:val="24"/>
          <w:szCs w:val="24"/>
        </w:rPr>
        <w:t xml:space="preserve"> na výpůjčním lístku či badatelském listu </w:t>
      </w:r>
      <w:r w:rsidRPr="008547C7">
        <w:rPr>
          <w:sz w:val="24"/>
          <w:szCs w:val="24"/>
        </w:rPr>
        <w:t xml:space="preserve"> potvrdí výpůjčku</w:t>
      </w:r>
    </w:p>
    <w:p w:rsidR="001B30EF" w:rsidRDefault="001B30EF" w:rsidP="00BA0104">
      <w:pPr>
        <w:pStyle w:val="Odstavecseseznamem"/>
        <w:ind w:left="0"/>
        <w:rPr>
          <w:sz w:val="24"/>
          <w:szCs w:val="24"/>
        </w:rPr>
      </w:pPr>
    </w:p>
    <w:p w:rsidR="001B30EF" w:rsidRPr="00BA0104" w:rsidRDefault="001B30EF" w:rsidP="0084671B">
      <w:pPr>
        <w:pStyle w:val="Odstavecseseznamem"/>
        <w:numPr>
          <w:ilvl w:val="0"/>
          <w:numId w:val="33"/>
        </w:numPr>
        <w:rPr>
          <w:b/>
          <w:sz w:val="24"/>
          <w:szCs w:val="24"/>
        </w:rPr>
      </w:pPr>
      <w:r w:rsidRPr="00BA0104">
        <w:rPr>
          <w:sz w:val="24"/>
          <w:szCs w:val="24"/>
        </w:rPr>
        <w:t>Uživatel může požádat o rezervaci dokumentu ústní či písemnou formou</w:t>
      </w:r>
    </w:p>
    <w:p w:rsidR="001B30EF" w:rsidRDefault="001B30EF" w:rsidP="0084671B">
      <w:pPr>
        <w:pStyle w:val="Odstavecseseznamem"/>
        <w:ind w:left="360"/>
      </w:pPr>
      <w:r>
        <w:t xml:space="preserve">                                                                        </w:t>
      </w:r>
    </w:p>
    <w:p w:rsidR="001B30EF" w:rsidRDefault="001B30EF" w:rsidP="00BA0104">
      <w:pPr>
        <w:pStyle w:val="Odstavecseseznamem"/>
        <w:ind w:left="0"/>
      </w:pPr>
      <w:r>
        <w:t xml:space="preserve">                                                                          </w:t>
      </w:r>
    </w:p>
    <w:p w:rsidR="001B30EF" w:rsidRDefault="001B30EF" w:rsidP="0084671B">
      <w:pPr>
        <w:pStyle w:val="Odstavecseseznamem"/>
        <w:ind w:left="360"/>
      </w:pPr>
      <w:r>
        <w:t xml:space="preserve">                                                                           </w:t>
      </w:r>
    </w:p>
    <w:p w:rsidR="001B30EF" w:rsidRDefault="001B30EF" w:rsidP="0084671B">
      <w:pPr>
        <w:pStyle w:val="Odstavecseseznamem"/>
        <w:ind w:left="360"/>
      </w:pPr>
    </w:p>
    <w:p w:rsidR="001B30EF" w:rsidRDefault="001B30EF" w:rsidP="0084671B">
      <w:pPr>
        <w:pStyle w:val="Odstavecseseznamem"/>
        <w:ind w:left="360"/>
      </w:pPr>
    </w:p>
    <w:p w:rsidR="001B30EF" w:rsidRPr="008547C7" w:rsidRDefault="001B30EF" w:rsidP="0084671B">
      <w:pPr>
        <w:pStyle w:val="Odstavecseseznamem"/>
        <w:ind w:left="360"/>
        <w:rPr>
          <w:b/>
          <w:sz w:val="24"/>
          <w:szCs w:val="24"/>
        </w:rPr>
      </w:pPr>
      <w:r>
        <w:lastRenderedPageBreak/>
        <w:t xml:space="preserve">                                                                            </w:t>
      </w:r>
      <w:r w:rsidRPr="008547C7">
        <w:rPr>
          <w:b/>
          <w:sz w:val="24"/>
          <w:szCs w:val="24"/>
        </w:rPr>
        <w:t>Čl. 9</w:t>
      </w:r>
    </w:p>
    <w:p w:rsidR="001B30EF" w:rsidRDefault="001B30EF" w:rsidP="008547C7">
      <w:pPr>
        <w:jc w:val="center"/>
        <w:rPr>
          <w:b/>
          <w:sz w:val="24"/>
          <w:szCs w:val="24"/>
        </w:rPr>
      </w:pP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  <w:r w:rsidRPr="008547C7">
        <w:rPr>
          <w:b/>
          <w:sz w:val="24"/>
          <w:szCs w:val="24"/>
        </w:rPr>
        <w:t>Výpůjční lhůty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450047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8547C7">
        <w:rPr>
          <w:sz w:val="24"/>
          <w:szCs w:val="24"/>
        </w:rPr>
        <w:t>Výpůjční lhůta pro půjčování mimo knihovnu je zpravidla 1 měsíc</w:t>
      </w:r>
      <w:r>
        <w:rPr>
          <w:sz w:val="24"/>
          <w:szCs w:val="24"/>
        </w:rPr>
        <w:t xml:space="preserve"> – v odůvodněných případech však </w:t>
      </w:r>
      <w:r w:rsidRPr="008547C7">
        <w:rPr>
          <w:sz w:val="24"/>
          <w:szCs w:val="24"/>
        </w:rPr>
        <w:t xml:space="preserve"> může být</w:t>
      </w:r>
      <w:r>
        <w:rPr>
          <w:sz w:val="24"/>
          <w:szCs w:val="24"/>
        </w:rPr>
        <w:t xml:space="preserve"> </w:t>
      </w:r>
      <w:r w:rsidRPr="008547C7">
        <w:rPr>
          <w:sz w:val="24"/>
          <w:szCs w:val="24"/>
        </w:rPr>
        <w:t>prodloužena</w:t>
      </w:r>
      <w:r>
        <w:rPr>
          <w:sz w:val="24"/>
          <w:szCs w:val="24"/>
        </w:rPr>
        <w:t>,</w:t>
      </w:r>
      <w:r w:rsidRPr="008547C7">
        <w:rPr>
          <w:sz w:val="24"/>
          <w:szCs w:val="24"/>
        </w:rPr>
        <w:t xml:space="preserve"> nežádá-li dokument další uživatel.</w:t>
      </w:r>
    </w:p>
    <w:p w:rsidR="001B30EF" w:rsidRPr="008547C7" w:rsidRDefault="001B30EF" w:rsidP="00C55CFF">
      <w:pPr>
        <w:pStyle w:val="Odstavecseseznamem"/>
        <w:rPr>
          <w:sz w:val="24"/>
          <w:szCs w:val="24"/>
        </w:rPr>
      </w:pPr>
    </w:p>
    <w:p w:rsidR="001B30EF" w:rsidRDefault="001B30EF" w:rsidP="00C55CFF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 xml:space="preserve"> Knihovna půjčuje odborné publikace a periodika pracovníkům organizace i formou dlouhodobějších zápůjček a vytváří tak studijní příruční knihovny jednotlivých detašovaných oddělení (např. historické oddělení, vzdělávací středisko). </w:t>
      </w:r>
    </w:p>
    <w:p w:rsidR="001B30EF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8547C7">
        <w:rPr>
          <w:sz w:val="24"/>
          <w:szCs w:val="24"/>
        </w:rPr>
        <w:t xml:space="preserve">Knihovna je oprávněna v odůvodněných případech stanovit kratší výpůjční lhůtu případně žádat vrácení půjčeného dokumentu před uplynutím výpůjční lhůty. </w:t>
      </w:r>
    </w:p>
    <w:p w:rsidR="001B30EF" w:rsidRPr="008547C7" w:rsidRDefault="001B30EF" w:rsidP="00450047">
      <w:pPr>
        <w:pStyle w:val="Odstavecseseznamem"/>
        <w:ind w:left="360"/>
        <w:rPr>
          <w:sz w:val="24"/>
          <w:szCs w:val="24"/>
        </w:rPr>
      </w:pPr>
    </w:p>
    <w:p w:rsidR="001B30EF" w:rsidRDefault="001B30EF" w:rsidP="00685DC3">
      <w:pPr>
        <w:rPr>
          <w:sz w:val="24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t>Čl. 10</w:t>
      </w:r>
    </w:p>
    <w:p w:rsidR="001B30EF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Nav</w:t>
      </w:r>
      <w:r w:rsidRPr="008547C7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á</w:t>
      </w:r>
      <w:r w:rsidRPr="008547C7">
        <w:rPr>
          <w:b/>
          <w:sz w:val="24"/>
          <w:szCs w:val="24"/>
        </w:rPr>
        <w:t>cení vypůjčeného dokumentu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 w:rsidRPr="008547C7">
        <w:rPr>
          <w:sz w:val="24"/>
          <w:szCs w:val="24"/>
        </w:rPr>
        <w:t xml:space="preserve">Uživatel je povinen vrátit vypůjčený dokument v takovém </w:t>
      </w:r>
      <w:r>
        <w:rPr>
          <w:sz w:val="24"/>
          <w:szCs w:val="24"/>
        </w:rPr>
        <w:t>stavu, v jakém si jej, vypůjčil, j</w:t>
      </w:r>
      <w:r w:rsidRPr="008547C7">
        <w:rPr>
          <w:sz w:val="24"/>
          <w:szCs w:val="24"/>
        </w:rPr>
        <w:t xml:space="preserve">inak nese odpovědnost za všechny zjištěné závady a je povinen uhradit knihovně náklady na opravu dokumentu, popřípadě uhradit škodu jako při ztrátě dokumentu. </w:t>
      </w:r>
    </w:p>
    <w:p w:rsidR="001B30EF" w:rsidRPr="008547C7" w:rsidRDefault="001B30EF" w:rsidP="008547C7">
      <w:pPr>
        <w:pStyle w:val="Odstavecseseznamem"/>
        <w:rPr>
          <w:sz w:val="24"/>
          <w:szCs w:val="24"/>
        </w:rPr>
      </w:pPr>
    </w:p>
    <w:p w:rsidR="001B30EF" w:rsidRPr="008547C7" w:rsidRDefault="001B30EF" w:rsidP="008547C7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 w:rsidRPr="008547C7">
        <w:rPr>
          <w:sz w:val="24"/>
          <w:szCs w:val="24"/>
        </w:rPr>
        <w:t>Je zakázáno zpracovávat text vypůjčeného dokumentu graficky podtrháváním, zvýrazňováním, psaním poznámek na okra</w:t>
      </w:r>
      <w:r>
        <w:rPr>
          <w:sz w:val="24"/>
          <w:szCs w:val="24"/>
        </w:rPr>
        <w:t>j,</w:t>
      </w:r>
      <w:r w:rsidRPr="008547C7">
        <w:rPr>
          <w:sz w:val="24"/>
          <w:szCs w:val="24"/>
        </w:rPr>
        <w:t xml:space="preserve"> anebo jiným způsobem do vypůjčeného dokumentu zasahovat.</w:t>
      </w:r>
    </w:p>
    <w:p w:rsidR="001B30EF" w:rsidRDefault="001B30EF" w:rsidP="00685DC3">
      <w:pPr>
        <w:rPr>
          <w:sz w:val="24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t>Čl. 11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4"/>
          <w:szCs w:val="24"/>
        </w:rPr>
      </w:pPr>
      <w:r w:rsidRPr="008547C7">
        <w:rPr>
          <w:b/>
          <w:sz w:val="24"/>
          <w:szCs w:val="24"/>
        </w:rPr>
        <w:t>Práva a povinnosti uživatelů pro půjčování mimo knihovnu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Pr="008547C7">
        <w:rPr>
          <w:sz w:val="24"/>
          <w:szCs w:val="24"/>
        </w:rPr>
        <w:t xml:space="preserve">živatel </w:t>
      </w:r>
      <w:r>
        <w:rPr>
          <w:sz w:val="24"/>
          <w:szCs w:val="24"/>
        </w:rPr>
        <w:t>knihovny může mít vypůjčeny knihy jen pro vlastní potřebu.</w:t>
      </w:r>
    </w:p>
    <w:p w:rsidR="001B30EF" w:rsidRPr="008547C7" w:rsidRDefault="001B30EF" w:rsidP="00856AC2">
      <w:pPr>
        <w:pStyle w:val="Odstavecseseznamem"/>
        <w:ind w:left="360"/>
        <w:rPr>
          <w:sz w:val="24"/>
          <w:szCs w:val="24"/>
        </w:rPr>
      </w:pPr>
    </w:p>
    <w:p w:rsidR="001B30EF" w:rsidRDefault="001B30EF" w:rsidP="00BC6C2A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 w:rsidRPr="008547C7">
        <w:rPr>
          <w:sz w:val="24"/>
          <w:szCs w:val="24"/>
        </w:rPr>
        <w:t xml:space="preserve">Uživatel nesmí vypůjčený dokument půjčovat dalším osobám. </w:t>
      </w:r>
      <w:r>
        <w:rPr>
          <w:sz w:val="24"/>
          <w:szCs w:val="24"/>
        </w:rPr>
        <w:t>Za dokumenty r</w:t>
      </w:r>
      <w:r w:rsidRPr="008547C7">
        <w:rPr>
          <w:sz w:val="24"/>
          <w:szCs w:val="24"/>
        </w:rPr>
        <w:t xml:space="preserve">učí  </w:t>
      </w:r>
      <w:r>
        <w:rPr>
          <w:sz w:val="24"/>
          <w:szCs w:val="24"/>
        </w:rPr>
        <w:t xml:space="preserve">po </w:t>
      </w:r>
      <w:r w:rsidRPr="008547C7">
        <w:rPr>
          <w:sz w:val="24"/>
          <w:szCs w:val="24"/>
        </w:rPr>
        <w:t>celou dobu výpůjčky.</w:t>
      </w:r>
    </w:p>
    <w:p w:rsidR="001B30EF" w:rsidRPr="008547C7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 w:rsidRPr="008547C7">
        <w:rPr>
          <w:sz w:val="24"/>
          <w:szCs w:val="24"/>
        </w:rPr>
        <w:t xml:space="preserve">Uživatel ručí za vypůjčený dokument do té doby, dokud má knihovna o </w:t>
      </w:r>
      <w:r>
        <w:rPr>
          <w:sz w:val="24"/>
          <w:szCs w:val="24"/>
        </w:rPr>
        <w:t xml:space="preserve">jeho </w:t>
      </w:r>
      <w:r w:rsidRPr="008547C7">
        <w:rPr>
          <w:sz w:val="24"/>
          <w:szCs w:val="24"/>
        </w:rPr>
        <w:t xml:space="preserve">výpůjčce záznam.  Při vracení dokumentu uživatel </w:t>
      </w:r>
      <w:r>
        <w:rPr>
          <w:sz w:val="24"/>
          <w:szCs w:val="24"/>
        </w:rPr>
        <w:t>může n</w:t>
      </w:r>
      <w:r w:rsidRPr="008547C7">
        <w:rPr>
          <w:sz w:val="24"/>
          <w:szCs w:val="24"/>
        </w:rPr>
        <w:t>a vyžádání obdrž</w:t>
      </w:r>
      <w:r>
        <w:rPr>
          <w:sz w:val="24"/>
          <w:szCs w:val="24"/>
        </w:rPr>
        <w:t>et</w:t>
      </w:r>
      <w:r w:rsidRPr="008547C7">
        <w:rPr>
          <w:sz w:val="24"/>
          <w:szCs w:val="24"/>
        </w:rPr>
        <w:t xml:space="preserve"> potvrzení o vrácení.</w:t>
      </w:r>
    </w:p>
    <w:p w:rsidR="001B30EF" w:rsidRPr="008547C7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Default="001B30EF" w:rsidP="0047085A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Zaměstnanci Památníku Terezín jsou povinni při skončení  pracovního poměru v organizaci vrátit všechny zapůjčené knihy do knihovny.</w:t>
      </w:r>
    </w:p>
    <w:p w:rsidR="001B30EF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Pr="008547C7" w:rsidRDefault="001B30EF" w:rsidP="0047085A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 w:rsidRPr="008547C7">
        <w:rPr>
          <w:sz w:val="24"/>
          <w:szCs w:val="24"/>
        </w:rPr>
        <w:t xml:space="preserve">Jestliže uživatel nevrátí půjčený dokument ve stanovené </w:t>
      </w:r>
      <w:r>
        <w:rPr>
          <w:sz w:val="24"/>
          <w:szCs w:val="24"/>
        </w:rPr>
        <w:t xml:space="preserve">či požadované lhůtě bude vyzván upomínkou k vrácení knih. </w:t>
      </w:r>
      <w:r w:rsidRPr="008547C7">
        <w:rPr>
          <w:sz w:val="24"/>
          <w:szCs w:val="24"/>
        </w:rPr>
        <w:t xml:space="preserve">Jestliže </w:t>
      </w:r>
      <w:r>
        <w:rPr>
          <w:sz w:val="24"/>
          <w:szCs w:val="24"/>
        </w:rPr>
        <w:t>však</w:t>
      </w:r>
      <w:r w:rsidRPr="008547C7">
        <w:rPr>
          <w:sz w:val="24"/>
          <w:szCs w:val="24"/>
        </w:rPr>
        <w:t xml:space="preserve"> ani po upomenutí půjčený dokument nevrátí, bude vrácení </w:t>
      </w:r>
      <w:r>
        <w:rPr>
          <w:sz w:val="24"/>
          <w:szCs w:val="24"/>
        </w:rPr>
        <w:t xml:space="preserve"> knih </w:t>
      </w:r>
      <w:r w:rsidRPr="008547C7">
        <w:rPr>
          <w:sz w:val="24"/>
          <w:szCs w:val="24"/>
        </w:rPr>
        <w:t>vymáh</w:t>
      </w:r>
      <w:r>
        <w:rPr>
          <w:sz w:val="24"/>
          <w:szCs w:val="24"/>
        </w:rPr>
        <w:t>áno</w:t>
      </w:r>
      <w:r w:rsidRPr="008547C7">
        <w:rPr>
          <w:sz w:val="24"/>
          <w:szCs w:val="24"/>
        </w:rPr>
        <w:t xml:space="preserve"> právní cestou. Při vymáhání půjčeného dokumentu právní cestou účtuje knihovna náklady právního zastoupení.</w:t>
      </w: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lastRenderedPageBreak/>
        <w:t>Čl. 12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4"/>
          <w:szCs w:val="24"/>
        </w:rPr>
      </w:pPr>
      <w:r w:rsidRPr="008547C7">
        <w:rPr>
          <w:b/>
          <w:sz w:val="24"/>
          <w:szCs w:val="24"/>
        </w:rPr>
        <w:t>Reprografické služby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8547C7">
        <w:rPr>
          <w:sz w:val="24"/>
          <w:szCs w:val="24"/>
        </w:rPr>
        <w:t>Knihovna může podle povahy dokumentu nahradit jeho půjčení kopií.</w:t>
      </w:r>
    </w:p>
    <w:p w:rsidR="001B30EF" w:rsidRPr="008547C7" w:rsidRDefault="001B30EF" w:rsidP="00856AC2">
      <w:pPr>
        <w:pStyle w:val="Odstavecseseznamem"/>
        <w:ind w:left="36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8547C7">
        <w:rPr>
          <w:sz w:val="24"/>
          <w:szCs w:val="24"/>
        </w:rPr>
        <w:t>Reprografické  služby se poskytují z fondů knihovny, anebo z fondů jiné knihovny v rámci meziknihovních služeb. Uživatel, pro kterého byla kopie zhotovena, je povinen s ní zacházet v souladu s ustanoveními zákona č. 121/2000 Sb., (autorského zákona).</w:t>
      </w:r>
    </w:p>
    <w:p w:rsidR="001B30EF" w:rsidRPr="008547C7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8547C7">
        <w:rPr>
          <w:sz w:val="24"/>
          <w:szCs w:val="24"/>
        </w:rPr>
        <w:t>Knihovna může odmítnout zhotovit kopie, je-li zhotovení kopie v rozporu s právními předpisy (porušení autorských práv</w:t>
      </w:r>
      <w:r w:rsidR="00607F58">
        <w:rPr>
          <w:sz w:val="24"/>
          <w:szCs w:val="24"/>
        </w:rPr>
        <w:t>, šíření fašistické, rasistické</w:t>
      </w:r>
      <w:r w:rsidRPr="008547C7">
        <w:rPr>
          <w:sz w:val="24"/>
          <w:szCs w:val="24"/>
        </w:rPr>
        <w:t xml:space="preserve"> literatury apod.).</w:t>
      </w:r>
    </w:p>
    <w:p w:rsidR="001B30EF" w:rsidRPr="008547C7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Pr="008547C7" w:rsidRDefault="001B30EF" w:rsidP="008547C7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8547C7">
        <w:rPr>
          <w:sz w:val="24"/>
          <w:szCs w:val="24"/>
        </w:rPr>
        <w:t>Knihovna může pro svého uživatele objednat zhotovení kopie v českých knihovnách nebo v zahraničí. Objednávka kopie v tomto případě podléhá ustanovením o meziknihovních službách. Uživatel, pro kterého byla takto kopie zhotovena, je povinen s ní zacházet v souladu s ustanoveními autorského zákona a v souladu s ustanoveními knihovny, jež kopii zhotovila.</w:t>
      </w: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t>IV. Postihy nedodržení ustanovení Knihovního řádu</w:t>
      </w: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</w:p>
    <w:p w:rsidR="001B30EF" w:rsidRPr="008547C7" w:rsidRDefault="001B30EF" w:rsidP="008547C7">
      <w:pPr>
        <w:jc w:val="center"/>
        <w:rPr>
          <w:b/>
          <w:sz w:val="28"/>
          <w:szCs w:val="24"/>
        </w:rPr>
      </w:pPr>
      <w:r w:rsidRPr="008547C7">
        <w:rPr>
          <w:b/>
          <w:sz w:val="28"/>
          <w:szCs w:val="24"/>
        </w:rPr>
        <w:t>Čl. 13</w:t>
      </w:r>
    </w:p>
    <w:p w:rsidR="001B30EF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4"/>
          <w:szCs w:val="24"/>
        </w:rPr>
      </w:pPr>
      <w:r w:rsidRPr="008547C7">
        <w:rPr>
          <w:b/>
          <w:sz w:val="24"/>
          <w:szCs w:val="24"/>
        </w:rPr>
        <w:t>Ztráty a náhrady</w:t>
      </w:r>
    </w:p>
    <w:p w:rsidR="001B30EF" w:rsidRPr="008547C7" w:rsidRDefault="001B30EF" w:rsidP="008547C7">
      <w:pPr>
        <w:jc w:val="center"/>
        <w:rPr>
          <w:b/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8547C7">
        <w:rPr>
          <w:sz w:val="24"/>
          <w:szCs w:val="24"/>
        </w:rPr>
        <w:t>Uživatel je povinen bezodkladně hlásit ztrátu nebo poškození dokumentu a ve lhůtě stanovené knihovnou nahradit škodu.</w:t>
      </w:r>
      <w:r>
        <w:rPr>
          <w:sz w:val="24"/>
          <w:szCs w:val="24"/>
        </w:rPr>
        <w:t xml:space="preserve"> </w:t>
      </w:r>
    </w:p>
    <w:p w:rsidR="001B30EF" w:rsidRDefault="001B30EF" w:rsidP="00856AC2">
      <w:pPr>
        <w:pStyle w:val="Odstavecseseznamem"/>
        <w:ind w:left="36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8547C7">
        <w:rPr>
          <w:sz w:val="24"/>
          <w:szCs w:val="24"/>
        </w:rPr>
        <w:t>způsobu náhrady dokumentu rozhoduje knihovna. Může požadovat náhradu škody uvedením do původního stavu obstaráním náhradního výtisku téhož dokumentu ve stejném vydání a vazbě nebo vázané kopie ztraceného dokumentu. Jestliže uvedení do původního stavu není možné nebo účelné, může knihovna požadovat jako náhradu totéž dílo v jiném vydání, jiné dílo, anebo finanční náhradu. Finanční náhradu stanovuje knihovna</w:t>
      </w:r>
      <w:r>
        <w:rPr>
          <w:sz w:val="24"/>
          <w:szCs w:val="24"/>
        </w:rPr>
        <w:t xml:space="preserve"> dle platné ceny díla na trhu v době ztráty</w:t>
      </w:r>
      <w:r w:rsidRPr="008547C7">
        <w:rPr>
          <w:sz w:val="24"/>
          <w:szCs w:val="24"/>
        </w:rPr>
        <w:t>.</w:t>
      </w:r>
    </w:p>
    <w:p w:rsidR="001B30EF" w:rsidRDefault="001B30EF" w:rsidP="00856AC2">
      <w:pPr>
        <w:pStyle w:val="Odstavecseseznamem"/>
        <w:ind w:left="0"/>
        <w:rPr>
          <w:sz w:val="24"/>
          <w:szCs w:val="24"/>
        </w:rPr>
      </w:pPr>
    </w:p>
    <w:p w:rsidR="001B30EF" w:rsidRDefault="001B30EF" w:rsidP="008547C7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8547C7">
        <w:rPr>
          <w:sz w:val="24"/>
          <w:szCs w:val="24"/>
        </w:rPr>
        <w:t>Uživatel je povinen hradit i všechny náklady, které knihovně v souvislosti se ztrátou vznikly.</w:t>
      </w:r>
    </w:p>
    <w:p w:rsidR="001B30EF" w:rsidRPr="008547C7" w:rsidRDefault="001B30EF" w:rsidP="00856AC2">
      <w:pPr>
        <w:pStyle w:val="Odstavecseseznamem"/>
        <w:ind w:left="360"/>
        <w:rPr>
          <w:sz w:val="24"/>
          <w:szCs w:val="24"/>
        </w:rPr>
      </w:pPr>
    </w:p>
    <w:p w:rsidR="001B30EF" w:rsidRPr="008547C7" w:rsidRDefault="001B30EF" w:rsidP="008547C7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8547C7">
        <w:rPr>
          <w:sz w:val="24"/>
          <w:szCs w:val="24"/>
        </w:rPr>
        <w:t>Do vyřešení způsobu nahrazení ztráty a uhrazení všech pohledávek má knihovna právo pozastavit uživateli poskytování všech služeb.</w:t>
      </w:r>
    </w:p>
    <w:p w:rsidR="001B30EF" w:rsidRDefault="001B30EF" w:rsidP="00685DC3">
      <w:pPr>
        <w:rPr>
          <w:sz w:val="24"/>
          <w:szCs w:val="24"/>
        </w:rPr>
      </w:pPr>
    </w:p>
    <w:p w:rsidR="001B30EF" w:rsidRPr="00685DC3" w:rsidRDefault="001B30EF" w:rsidP="00685DC3">
      <w:pPr>
        <w:rPr>
          <w:sz w:val="24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1B30EF" w:rsidRDefault="001B30EF" w:rsidP="008547C7">
      <w:pPr>
        <w:jc w:val="center"/>
        <w:rPr>
          <w:b/>
          <w:sz w:val="28"/>
          <w:szCs w:val="24"/>
        </w:rPr>
      </w:pPr>
    </w:p>
    <w:p w:rsidR="00770210" w:rsidRDefault="00D05E3A" w:rsidP="00E8025F">
      <w:pPr>
        <w:pStyle w:val="Nadpis1"/>
        <w:rPr>
          <w:b w:val="0"/>
          <w:bCs w:val="0"/>
          <w:noProof w:val="0"/>
          <w:sz w:val="28"/>
          <w:szCs w:val="28"/>
        </w:rPr>
      </w:pPr>
      <w:r w:rsidRPr="00D05E3A">
        <w:lastRenderedPageBreak/>
        <w:drawing>
          <wp:anchor distT="0" distB="0" distL="114300" distR="114300" simplePos="0" relativeHeight="251659264" behindDoc="1" locked="1" layoutInCell="1" allowOverlap="1" wp14:anchorId="6EB047F0" wp14:editId="7BC4BA5F">
            <wp:simplePos x="0" y="0"/>
            <wp:positionH relativeFrom="page">
              <wp:posOffset>295275</wp:posOffset>
            </wp:positionH>
            <wp:positionV relativeFrom="page">
              <wp:posOffset>8890</wp:posOffset>
            </wp:positionV>
            <wp:extent cx="6953250" cy="9744075"/>
            <wp:effectExtent l="0" t="0" r="0" b="9525"/>
            <wp:wrapTight wrapText="bothSides">
              <wp:wrapPolygon edited="0">
                <wp:start x="0" y="0"/>
                <wp:lineTo x="0" y="21579"/>
                <wp:lineTo x="21541" y="21579"/>
                <wp:lineTo x="21541" y="0"/>
                <wp:lineTo x="0" y="0"/>
              </wp:wrapPolygon>
            </wp:wrapTight>
            <wp:docPr id="4" name="Obrázek 4" descr="C:\Users\Dostalova\Documents\GDPR\Poučení\Knihovní řá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talova\Documents\GDPR\Poučení\Knihovní řá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0EF" w:rsidRPr="00770210" w:rsidRDefault="001B30EF" w:rsidP="00770210">
      <w:pPr>
        <w:pStyle w:val="Nadpis1"/>
        <w:jc w:val="center"/>
      </w:pPr>
      <w:r w:rsidRPr="0095025A">
        <w:rPr>
          <w:sz w:val="28"/>
          <w:szCs w:val="28"/>
        </w:rPr>
        <w:lastRenderedPageBreak/>
        <w:t>Poučení o ochraně osobních údajů</w:t>
      </w:r>
    </w:p>
    <w:p w:rsidR="001B30EF" w:rsidRPr="0095025A" w:rsidRDefault="001B30EF" w:rsidP="00770210">
      <w:pPr>
        <w:jc w:val="center"/>
      </w:pPr>
    </w:p>
    <w:p w:rsidR="001B30EF" w:rsidRPr="0095025A" w:rsidRDefault="001B30EF" w:rsidP="00770210">
      <w:pPr>
        <w:jc w:val="center"/>
        <w:rPr>
          <w:b/>
          <w:sz w:val="28"/>
          <w:szCs w:val="28"/>
        </w:rPr>
      </w:pPr>
      <w:r w:rsidRPr="0095025A">
        <w:rPr>
          <w:b/>
          <w:sz w:val="28"/>
          <w:szCs w:val="28"/>
        </w:rPr>
        <w:t>v knihovně Památníku Terezín</w:t>
      </w:r>
    </w:p>
    <w:p w:rsidR="001B30EF" w:rsidRPr="0095025A" w:rsidRDefault="001B30EF" w:rsidP="00643CE2">
      <w:pPr>
        <w:rPr>
          <w:sz w:val="28"/>
          <w:szCs w:val="28"/>
        </w:rPr>
      </w:pPr>
      <w:bookmarkStart w:id="0" w:name="_GoBack"/>
      <w:bookmarkEnd w:id="0"/>
    </w:p>
    <w:p w:rsidR="001B30EF" w:rsidRPr="00E8025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b/>
          <w:sz w:val="24"/>
          <w:szCs w:val="24"/>
        </w:rPr>
        <w:t>Správcem osobních údajů</w:t>
      </w:r>
      <w:r w:rsidRPr="00E8025F">
        <w:rPr>
          <w:sz w:val="24"/>
          <w:szCs w:val="24"/>
        </w:rPr>
        <w:t xml:space="preserve"> uživatelů knihovny je</w:t>
      </w:r>
      <w:r>
        <w:rPr>
          <w:sz w:val="24"/>
          <w:szCs w:val="24"/>
        </w:rPr>
        <w:t xml:space="preserve"> knihovna Památníku Terezín</w:t>
      </w:r>
      <w:r w:rsidRPr="00E8025F">
        <w:rPr>
          <w:rStyle w:val="PodnadpisChar"/>
        </w:rPr>
        <w:t xml:space="preserve"> </w:t>
      </w:r>
      <w:r w:rsidRPr="00E8025F">
        <w:rPr>
          <w:sz w:val="24"/>
          <w:szCs w:val="24"/>
        </w:rPr>
        <w:t xml:space="preserve">(dále jen </w:t>
      </w:r>
      <w:r>
        <w:rPr>
          <w:sz w:val="24"/>
          <w:szCs w:val="24"/>
        </w:rPr>
        <w:t>knihovna</w:t>
      </w:r>
      <w:r w:rsidRPr="00E8025F">
        <w:rPr>
          <w:sz w:val="24"/>
          <w:szCs w:val="24"/>
        </w:rPr>
        <w:t>)</w:t>
      </w:r>
    </w:p>
    <w:p w:rsidR="001B30EF" w:rsidRPr="00E8025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>Knihovna zpracovává osobní údaje registrovaných uživatelů v</w:t>
      </w:r>
      <w:r>
        <w:rPr>
          <w:sz w:val="24"/>
          <w:szCs w:val="24"/>
        </w:rPr>
        <w:t> </w:t>
      </w:r>
      <w:r w:rsidRPr="00E8025F">
        <w:rPr>
          <w:sz w:val="24"/>
          <w:szCs w:val="24"/>
        </w:rPr>
        <w:t>tomto</w:t>
      </w:r>
      <w:r>
        <w:rPr>
          <w:sz w:val="24"/>
          <w:szCs w:val="24"/>
        </w:rPr>
        <w:t xml:space="preserve"> rozsahu</w:t>
      </w:r>
      <w:r w:rsidRPr="00E8025F">
        <w:rPr>
          <w:sz w:val="24"/>
          <w:szCs w:val="24"/>
        </w:rPr>
        <w:t xml:space="preserve">: </w:t>
      </w:r>
    </w:p>
    <w:p w:rsidR="001B30EF" w:rsidRPr="00E8025F" w:rsidRDefault="001B30EF" w:rsidP="00E8025F">
      <w:pPr>
        <w:rPr>
          <w:rStyle w:val="PodnadpisChar"/>
        </w:rPr>
      </w:pPr>
      <w:r w:rsidRPr="00E8025F">
        <w:rPr>
          <w:sz w:val="24"/>
          <w:szCs w:val="24"/>
        </w:rPr>
        <w:t>Povinné identifikační údaje:</w:t>
      </w:r>
      <w:r>
        <w:rPr>
          <w:sz w:val="24"/>
          <w:szCs w:val="24"/>
        </w:rPr>
        <w:t xml:space="preserve"> (jméno, příjmení, datum narození, adresa trvalého pobytu, doručovací adresa, telefonické spojení)</w:t>
      </w:r>
      <w:r w:rsidRPr="00E8025F">
        <w:rPr>
          <w:rStyle w:val="PodnadpisChar"/>
        </w:rPr>
        <w:t xml:space="preserve"> </w:t>
      </w:r>
    </w:p>
    <w:p w:rsidR="001B30EF" w:rsidRPr="00E8025F" w:rsidRDefault="001B30EF" w:rsidP="00E8025F">
      <w:pPr>
        <w:rPr>
          <w:rStyle w:val="Zdraznn"/>
          <w:sz w:val="24"/>
          <w:szCs w:val="24"/>
        </w:rPr>
      </w:pPr>
      <w:r w:rsidRPr="00E8025F">
        <w:rPr>
          <w:sz w:val="24"/>
          <w:szCs w:val="24"/>
        </w:rPr>
        <w:t>Nepovinné kontaktní údaje</w:t>
      </w:r>
      <w:r>
        <w:rPr>
          <w:sz w:val="24"/>
          <w:szCs w:val="24"/>
        </w:rPr>
        <w:t xml:space="preserve"> (e-mail).</w:t>
      </w:r>
    </w:p>
    <w:p w:rsidR="001B30EF" w:rsidRPr="00E8025F" w:rsidRDefault="001B30EF" w:rsidP="00E8025F">
      <w:pPr>
        <w:rPr>
          <w:rStyle w:val="Zdraznn"/>
          <w:sz w:val="24"/>
          <w:szCs w:val="24"/>
        </w:rPr>
      </w:pPr>
      <w:r w:rsidRPr="00E8025F">
        <w:rPr>
          <w:sz w:val="24"/>
          <w:szCs w:val="24"/>
        </w:rPr>
        <w:t xml:space="preserve">Služební údaje: </w:t>
      </w:r>
      <w:r>
        <w:rPr>
          <w:sz w:val="24"/>
          <w:szCs w:val="24"/>
        </w:rPr>
        <w:t>(číslo čtenářského průkazu, přehled výpůjček včetně historie).</w:t>
      </w: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>Účetní údaje o provedených o peněžitých transakcích, zejména o jejich účelu, místě, čase a dalších náležitostech.</w:t>
      </w:r>
    </w:p>
    <w:p w:rsidR="001B30EF" w:rsidRPr="00E8025F" w:rsidRDefault="001B30EF" w:rsidP="00E8025F">
      <w:pPr>
        <w:rPr>
          <w:sz w:val="24"/>
          <w:szCs w:val="24"/>
        </w:rPr>
      </w:pPr>
      <w:r>
        <w:rPr>
          <w:sz w:val="24"/>
          <w:szCs w:val="24"/>
        </w:rPr>
        <w:t>Další údaje (ZTP)</w:t>
      </w:r>
    </w:p>
    <w:p w:rsidR="001B30EF" w:rsidRPr="00E8025F" w:rsidRDefault="001B30EF" w:rsidP="00E8025F">
      <w:pPr>
        <w:rPr>
          <w:rStyle w:val="Zdraznn"/>
          <w:i w:val="0"/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 xml:space="preserve">Registrovaný uživatel oznámí knihovně případné změny identifikačních a kontaktních osobních údajů bez zbytečného odkladu. </w:t>
      </w:r>
    </w:p>
    <w:p w:rsidR="001B30EF" w:rsidRPr="00E8025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 xml:space="preserve">Knihovna zpracovává osobní údaje za </w:t>
      </w:r>
      <w:r w:rsidRPr="0095025A">
        <w:rPr>
          <w:sz w:val="24"/>
          <w:szCs w:val="24"/>
        </w:rPr>
        <w:t xml:space="preserve">účelem </w:t>
      </w:r>
      <w:r w:rsidRPr="00E8025F">
        <w:rPr>
          <w:sz w:val="24"/>
          <w:szCs w:val="24"/>
        </w:rPr>
        <w:t>poskytování knihovnických, informačních a dalších služeb uživatelům, informování uživatelů o službách a dále za účelem ochrany majetku a knihovního fondu. Kontaktní údaje využívá knihovna za účelem lepší komunikace s uživatelem, uživatel není povinen tyto údaje uvést.</w:t>
      </w:r>
    </w:p>
    <w:p w:rsidR="001B30EF" w:rsidRDefault="001B30EF" w:rsidP="00E8025F">
      <w:pPr>
        <w:rPr>
          <w:sz w:val="24"/>
          <w:szCs w:val="24"/>
        </w:rPr>
      </w:pPr>
    </w:p>
    <w:p w:rsidR="001B30E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</w:p>
    <w:p w:rsidR="001B30EF" w:rsidRDefault="001B30EF" w:rsidP="00E8025F">
      <w:pPr>
        <w:rPr>
          <w:b/>
          <w:sz w:val="24"/>
          <w:szCs w:val="24"/>
        </w:rPr>
      </w:pPr>
      <w:r w:rsidRPr="00E8025F">
        <w:rPr>
          <w:b/>
          <w:sz w:val="24"/>
          <w:szCs w:val="24"/>
        </w:rPr>
        <w:t>Práva uživatelů jako subjektů osobních údajů</w:t>
      </w:r>
    </w:p>
    <w:p w:rsidR="001B30EF" w:rsidRPr="00E8025F" w:rsidRDefault="001B30EF" w:rsidP="00E8025F">
      <w:pPr>
        <w:rPr>
          <w:b/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 xml:space="preserve">Uživatel má právo na přístup k osobním údajům, jejich opravu nebo výmaz, popřípadě omezení zpracování, a právo vznést námitku proti zpracování. </w:t>
      </w: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 xml:space="preserve">Knihovna registrovanému uživateli na jeho žádost poskytne kopii zpracovávaných osobních údajů, případně umožní náhled do přihlášky čtenáře a dalších dokladů u ní uložených.  </w:t>
      </w: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>Žádosti uživatelů týkající se ochrany osobních údajů knihovna vyřizuje bez zbytečného odkladu, nejpozději do jednoho měsíce od obdržení žádosti.</w:t>
      </w:r>
    </w:p>
    <w:p w:rsidR="001B30E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</w:p>
    <w:p w:rsidR="001B30EF" w:rsidRDefault="001B30EF" w:rsidP="00E8025F">
      <w:pPr>
        <w:rPr>
          <w:b/>
          <w:sz w:val="24"/>
          <w:szCs w:val="24"/>
        </w:rPr>
      </w:pPr>
    </w:p>
    <w:p w:rsidR="001B30EF" w:rsidRDefault="001B30EF" w:rsidP="00E8025F">
      <w:pPr>
        <w:rPr>
          <w:b/>
          <w:sz w:val="24"/>
          <w:szCs w:val="24"/>
        </w:rPr>
      </w:pPr>
      <w:r w:rsidRPr="00E8025F">
        <w:rPr>
          <w:b/>
          <w:sz w:val="24"/>
          <w:szCs w:val="24"/>
        </w:rPr>
        <w:t>Doba uchování osobních údajů</w:t>
      </w:r>
    </w:p>
    <w:p w:rsidR="001B30EF" w:rsidRPr="00E8025F" w:rsidRDefault="001B30EF" w:rsidP="00E8025F">
      <w:pPr>
        <w:rPr>
          <w:b/>
          <w:sz w:val="24"/>
          <w:szCs w:val="24"/>
        </w:rPr>
      </w:pPr>
    </w:p>
    <w:p w:rsidR="001B30EF" w:rsidRPr="00E8025F" w:rsidRDefault="001B30EF" w:rsidP="00E8025F">
      <w:pPr>
        <w:rPr>
          <w:sz w:val="24"/>
          <w:szCs w:val="24"/>
        </w:rPr>
      </w:pPr>
      <w:r w:rsidRPr="00E8025F">
        <w:rPr>
          <w:sz w:val="24"/>
          <w:szCs w:val="24"/>
        </w:rPr>
        <w:t xml:space="preserve">Knihovna uchovává osobní údaje registrovaných uživatelů po dobu registrace a </w:t>
      </w:r>
      <w:r>
        <w:rPr>
          <w:sz w:val="24"/>
          <w:szCs w:val="24"/>
        </w:rPr>
        <w:t>dva roky</w:t>
      </w:r>
      <w:r w:rsidRPr="00E8025F">
        <w:rPr>
          <w:sz w:val="24"/>
          <w:szCs w:val="24"/>
        </w:rPr>
        <w:t xml:space="preserve"> poté. Registrovaný uživatel může požádat o likvidaci svých osobních údajů, pokud nemá vůči knihovně žádný dluh a nepřeje si nadále využívat jejích služeb. Osobní údaje v počítačových databázích jsou likvidovány vymazáním </w:t>
      </w:r>
      <w:r>
        <w:rPr>
          <w:sz w:val="24"/>
          <w:szCs w:val="24"/>
        </w:rPr>
        <w:t>identifikačních údajů (</w:t>
      </w:r>
      <w:proofErr w:type="spellStart"/>
      <w:r>
        <w:rPr>
          <w:sz w:val="24"/>
          <w:szCs w:val="24"/>
        </w:rPr>
        <w:t>anonymizace</w:t>
      </w:r>
      <w:proofErr w:type="spellEnd"/>
      <w:r>
        <w:rPr>
          <w:sz w:val="24"/>
          <w:szCs w:val="24"/>
        </w:rPr>
        <w:t>), jakož i skartací</w:t>
      </w:r>
      <w:r w:rsidRPr="00E8025F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E8025F">
        <w:rPr>
          <w:sz w:val="24"/>
          <w:szCs w:val="24"/>
        </w:rPr>
        <w:t>sobní</w:t>
      </w:r>
      <w:r>
        <w:rPr>
          <w:sz w:val="24"/>
          <w:szCs w:val="24"/>
        </w:rPr>
        <w:t xml:space="preserve">ch údajů </w:t>
      </w:r>
      <w:r w:rsidRPr="00E8025F">
        <w:rPr>
          <w:sz w:val="24"/>
          <w:szCs w:val="24"/>
        </w:rPr>
        <w:t>v listinn</w:t>
      </w:r>
      <w:r>
        <w:rPr>
          <w:sz w:val="24"/>
          <w:szCs w:val="24"/>
        </w:rPr>
        <w:t>é</w:t>
      </w:r>
      <w:r w:rsidRPr="00E8025F">
        <w:rPr>
          <w:sz w:val="24"/>
          <w:szCs w:val="24"/>
        </w:rPr>
        <w:t xml:space="preserve"> podobě</w:t>
      </w:r>
      <w:r>
        <w:rPr>
          <w:sz w:val="24"/>
          <w:szCs w:val="24"/>
        </w:rPr>
        <w:t>. Uživatel si také může požádat o uchování svých osobních údajů o další rok, i pokud momentálně nemá s knihovnou žádný závazek, a to i opakovaně.</w:t>
      </w:r>
    </w:p>
    <w:p w:rsidR="001B30EF" w:rsidRPr="00E8025F" w:rsidRDefault="001B30EF" w:rsidP="00E8025F">
      <w:pPr>
        <w:rPr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Pr="00E8025F" w:rsidRDefault="001B30EF" w:rsidP="00E8025F">
      <w:pPr>
        <w:rPr>
          <w:rStyle w:val="Siln"/>
          <w:sz w:val="24"/>
          <w:szCs w:val="24"/>
        </w:rPr>
      </w:pPr>
      <w:r w:rsidRPr="00E8025F">
        <w:rPr>
          <w:rStyle w:val="Siln"/>
          <w:sz w:val="24"/>
          <w:szCs w:val="24"/>
        </w:rPr>
        <w:lastRenderedPageBreak/>
        <w:t>Zabezpečení osobních údajů</w:t>
      </w: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Pr="00E8025F" w:rsidRDefault="001B30EF" w:rsidP="00E8025F">
      <w:pPr>
        <w:rPr>
          <w:rStyle w:val="Siln"/>
          <w:b w:val="0"/>
          <w:sz w:val="24"/>
          <w:szCs w:val="24"/>
        </w:rPr>
      </w:pPr>
      <w:r w:rsidRPr="0095025A">
        <w:rPr>
          <w:rStyle w:val="Siln"/>
          <w:b w:val="0"/>
          <w:sz w:val="24"/>
          <w:szCs w:val="24"/>
        </w:rPr>
        <w:t>Písemnosti jsou uchovávány tak, aby byl zamezen přístup nepovolaných osob obvyklými prostředky. Přístup k těmto písemnostem je omezen pouze na zaměstnance, kteří s nimi pracují v rámci svých pracovních úkolů dané knihovny</w:t>
      </w:r>
      <w:r>
        <w:rPr>
          <w:rStyle w:val="Siln"/>
          <w:sz w:val="24"/>
          <w:szCs w:val="24"/>
        </w:rPr>
        <w:t>.</w:t>
      </w:r>
    </w:p>
    <w:p w:rsidR="001B30EF" w:rsidRDefault="001B30EF" w:rsidP="00E8025F">
      <w:pPr>
        <w:rPr>
          <w:sz w:val="24"/>
          <w:szCs w:val="24"/>
        </w:rPr>
      </w:pPr>
      <w:r w:rsidRPr="0095025A">
        <w:rPr>
          <w:rStyle w:val="Siln"/>
          <w:b w:val="0"/>
          <w:sz w:val="24"/>
          <w:szCs w:val="24"/>
        </w:rPr>
        <w:t>Osobní údaje knihovna uchovává v počítačové</w:t>
      </w:r>
      <w:r w:rsidRPr="00E8025F">
        <w:rPr>
          <w:rStyle w:val="Siln"/>
          <w:sz w:val="24"/>
          <w:szCs w:val="24"/>
        </w:rPr>
        <w:t xml:space="preserve"> </w:t>
      </w:r>
      <w:r w:rsidRPr="00E8025F">
        <w:rPr>
          <w:sz w:val="24"/>
          <w:szCs w:val="24"/>
        </w:rPr>
        <w:t>databázi</w:t>
      </w:r>
      <w:r>
        <w:rPr>
          <w:sz w:val="24"/>
          <w:szCs w:val="24"/>
        </w:rPr>
        <w:t>.</w:t>
      </w:r>
      <w:r w:rsidRPr="00E8025F">
        <w:rPr>
          <w:sz w:val="24"/>
          <w:szCs w:val="24"/>
        </w:rPr>
        <w:t xml:space="preserve"> Přístup k těmto datům je chráněn systémem přístupových účtů, hesel a práv </w:t>
      </w:r>
      <w:r>
        <w:rPr>
          <w:sz w:val="24"/>
          <w:szCs w:val="24"/>
        </w:rPr>
        <w:t>knihovníka</w:t>
      </w:r>
      <w:r w:rsidRPr="00E8025F">
        <w:rPr>
          <w:sz w:val="24"/>
          <w:szCs w:val="24"/>
        </w:rPr>
        <w:t>.</w:t>
      </w:r>
    </w:p>
    <w:p w:rsidR="001B30EF" w:rsidRPr="00CE7CFF" w:rsidRDefault="001B30EF" w:rsidP="00E8025F">
      <w:pPr>
        <w:rPr>
          <w:rStyle w:val="Siln"/>
          <w:b w:val="0"/>
          <w:bCs w:val="0"/>
          <w:sz w:val="24"/>
          <w:szCs w:val="24"/>
        </w:rPr>
      </w:pPr>
      <w:r>
        <w:rPr>
          <w:sz w:val="24"/>
          <w:szCs w:val="24"/>
        </w:rPr>
        <w:t>Knihovna zpracovává osobní údaje svých registrovaných uživatelů ve vlastním knihovním programu Clavius od firmy Lanius s.r.o. a nikomu je tedy za účelem správy nepředává.</w:t>
      </w:r>
    </w:p>
    <w:p w:rsidR="001B30EF" w:rsidRPr="00E8025F" w:rsidRDefault="001B30EF" w:rsidP="00E8025F">
      <w:pPr>
        <w:rPr>
          <w:rStyle w:val="Siln"/>
          <w:b w:val="0"/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Default="001B30EF" w:rsidP="00E8025F">
      <w:pPr>
        <w:rPr>
          <w:rStyle w:val="Siln"/>
          <w:sz w:val="24"/>
          <w:szCs w:val="24"/>
        </w:rPr>
      </w:pPr>
      <w:r w:rsidRPr="00E8025F">
        <w:rPr>
          <w:rStyle w:val="Siln"/>
          <w:sz w:val="24"/>
          <w:szCs w:val="24"/>
        </w:rPr>
        <w:t>Další informace</w:t>
      </w:r>
    </w:p>
    <w:p w:rsidR="001B30EF" w:rsidRDefault="001B30EF" w:rsidP="00E8025F">
      <w:pPr>
        <w:rPr>
          <w:rStyle w:val="Siln"/>
          <w:sz w:val="24"/>
          <w:szCs w:val="24"/>
        </w:rPr>
      </w:pPr>
    </w:p>
    <w:p w:rsidR="001B30EF" w:rsidRPr="002F0A20" w:rsidRDefault="001B30EF" w:rsidP="00E8025F">
      <w:pPr>
        <w:rPr>
          <w:b/>
          <w:bCs/>
          <w:sz w:val="24"/>
          <w:szCs w:val="24"/>
        </w:rPr>
      </w:pPr>
      <w:r>
        <w:rPr>
          <w:sz w:val="24"/>
          <w:szCs w:val="24"/>
        </w:rPr>
        <w:t>K</w:t>
      </w:r>
      <w:r w:rsidRPr="00E8025F">
        <w:rPr>
          <w:sz w:val="24"/>
          <w:szCs w:val="24"/>
        </w:rPr>
        <w:t>nihovna zpracovává osobní údaje na základě smlouvy o poskytování služeb, kterou s uživatelem uzavřela přijetím jeho přihlášky do knihovny, a v souladu s Obecným nařízením o ochraně osobních údajů (EU) 2016/679, známém jako GDPR.</w:t>
      </w:r>
    </w:p>
    <w:p w:rsidR="001B30EF" w:rsidRPr="00E8025F" w:rsidRDefault="001B30EF" w:rsidP="00E8025F">
      <w:pPr>
        <w:rPr>
          <w:sz w:val="24"/>
          <w:szCs w:val="24"/>
        </w:rPr>
      </w:pPr>
    </w:p>
    <w:p w:rsidR="001B30EF" w:rsidRPr="00E8025F" w:rsidRDefault="001B30EF" w:rsidP="00E8025F">
      <w:pPr>
        <w:rPr>
          <w:rStyle w:val="Zdraznn"/>
          <w:sz w:val="24"/>
          <w:szCs w:val="24"/>
        </w:rPr>
      </w:pPr>
      <w:r w:rsidRPr="00E8025F">
        <w:rPr>
          <w:sz w:val="24"/>
          <w:szCs w:val="24"/>
        </w:rPr>
        <w:t>Dohled nad ochranou osobních údajů vykonává Úřad pro ochranu osobních údajů, na který se můžete obrátit v případě stížnosti. Budeme však rádi, pokud se s podnětem ohledně svých osobních údajů obrátíte nejprve na n</w:t>
      </w:r>
      <w:r>
        <w:rPr>
          <w:sz w:val="24"/>
          <w:szCs w:val="24"/>
        </w:rPr>
        <w:t>aši organizaci Památník Terezín.</w:t>
      </w:r>
      <w:r w:rsidRPr="00E8025F">
        <w:rPr>
          <w:rStyle w:val="Zdraznn"/>
          <w:sz w:val="24"/>
          <w:szCs w:val="24"/>
        </w:rPr>
        <w:t xml:space="preserve"> </w:t>
      </w:r>
    </w:p>
    <w:p w:rsidR="001B30EF" w:rsidRPr="00E8025F" w:rsidRDefault="001B30EF" w:rsidP="00E8025F">
      <w:pPr>
        <w:rPr>
          <w:rFonts w:ascii="Arial" w:hAnsi="Arial" w:cs="Arial"/>
          <w:sz w:val="24"/>
          <w:szCs w:val="24"/>
        </w:rPr>
      </w:pPr>
    </w:p>
    <w:p w:rsidR="001B30EF" w:rsidRDefault="001B30EF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A418C3" w:rsidP="00685DC3">
      <w:pPr>
        <w:rPr>
          <w:sz w:val="24"/>
          <w:szCs w:val="24"/>
        </w:rPr>
      </w:pPr>
    </w:p>
    <w:p w:rsidR="00A418C3" w:rsidRDefault="00D05E3A" w:rsidP="00685DC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-871855</wp:posOffset>
            </wp:positionV>
            <wp:extent cx="7360920" cy="10639425"/>
            <wp:effectExtent l="0" t="0" r="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ík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734" cy="1066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8C3" w:rsidSect="004E761C">
      <w:headerReference w:type="default" r:id="rId10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C02" w:rsidRDefault="002E2C02" w:rsidP="00685DC3">
      <w:r>
        <w:separator/>
      </w:r>
    </w:p>
  </w:endnote>
  <w:endnote w:type="continuationSeparator" w:id="0">
    <w:p w:rsidR="002E2C02" w:rsidRDefault="002E2C02" w:rsidP="0068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C02" w:rsidRDefault="002E2C02" w:rsidP="00685DC3">
      <w:r>
        <w:separator/>
      </w:r>
    </w:p>
  </w:footnote>
  <w:footnote w:type="continuationSeparator" w:id="0">
    <w:p w:rsidR="002E2C02" w:rsidRDefault="002E2C02" w:rsidP="0068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0EF" w:rsidRDefault="001B30EF">
    <w:pPr>
      <w:pStyle w:val="Zhlav"/>
      <w:rPr>
        <w:b/>
        <w:bCs/>
        <w:i/>
        <w:iCs/>
        <w:sz w:val="24"/>
        <w:szCs w:val="24"/>
      </w:rPr>
    </w:pPr>
    <w:r>
      <w:rPr>
        <w:b/>
        <w:bCs/>
        <w:i/>
        <w:iCs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25657C6"/>
    <w:lvl w:ilvl="0">
      <w:start w:val="1"/>
      <w:numFmt w:val="bullet"/>
      <w:pStyle w:val="Seznamsodrkami2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</w:abstractNum>
  <w:abstractNum w:abstractNumId="1" w15:restartNumberingAfterBreak="0">
    <w:nsid w:val="0013748F"/>
    <w:multiLevelType w:val="hybridMultilevel"/>
    <w:tmpl w:val="A1F25A10"/>
    <w:lvl w:ilvl="0" w:tplc="4BE88EC4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" w15:restartNumberingAfterBreak="0">
    <w:nsid w:val="06FE626C"/>
    <w:multiLevelType w:val="hybridMultilevel"/>
    <w:tmpl w:val="1FCC4928"/>
    <w:lvl w:ilvl="0" w:tplc="0405001B">
      <w:start w:val="1"/>
      <w:numFmt w:val="lowerRoman"/>
      <w:lvlText w:val="%1."/>
      <w:lvlJc w:val="righ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07416C53"/>
    <w:multiLevelType w:val="hybridMultilevel"/>
    <w:tmpl w:val="2B104ED2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87350F0"/>
    <w:multiLevelType w:val="hybridMultilevel"/>
    <w:tmpl w:val="DA24476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CFA99E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D423C"/>
    <w:multiLevelType w:val="hybridMultilevel"/>
    <w:tmpl w:val="7E502FD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DC48D2"/>
    <w:multiLevelType w:val="hybridMultilevel"/>
    <w:tmpl w:val="A47EEAB6"/>
    <w:lvl w:ilvl="0" w:tplc="16E8310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AE8298C"/>
    <w:multiLevelType w:val="hybridMultilevel"/>
    <w:tmpl w:val="5090FB48"/>
    <w:lvl w:ilvl="0" w:tplc="C2246572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15243835"/>
    <w:multiLevelType w:val="hybridMultilevel"/>
    <w:tmpl w:val="DB76D8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C2A71DE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D91921"/>
    <w:multiLevelType w:val="hybridMultilevel"/>
    <w:tmpl w:val="533222FC"/>
    <w:lvl w:ilvl="0" w:tplc="9B7687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4E3BB1"/>
    <w:multiLevelType w:val="hybridMultilevel"/>
    <w:tmpl w:val="C8D66872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288798B"/>
    <w:multiLevelType w:val="hybridMultilevel"/>
    <w:tmpl w:val="545A6DAA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4976E84"/>
    <w:multiLevelType w:val="hybridMultilevel"/>
    <w:tmpl w:val="B1906302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56542E2"/>
    <w:multiLevelType w:val="hybridMultilevel"/>
    <w:tmpl w:val="2D403C38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94C00FF"/>
    <w:multiLevelType w:val="hybridMultilevel"/>
    <w:tmpl w:val="A81AA2A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EA400B2"/>
    <w:multiLevelType w:val="hybridMultilevel"/>
    <w:tmpl w:val="62B63A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0CC516F"/>
    <w:multiLevelType w:val="hybridMultilevel"/>
    <w:tmpl w:val="B8284E6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2104DB7"/>
    <w:multiLevelType w:val="hybridMultilevel"/>
    <w:tmpl w:val="8AE4AED8"/>
    <w:lvl w:ilvl="0" w:tplc="77C670F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32A2DCD2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8" w15:restartNumberingAfterBreak="0">
    <w:nsid w:val="34F37A10"/>
    <w:multiLevelType w:val="hybridMultilevel"/>
    <w:tmpl w:val="91061188"/>
    <w:lvl w:ilvl="0" w:tplc="A18AB36A">
      <w:start w:val="1"/>
      <w:numFmt w:val="lowerLetter"/>
      <w:lvlText w:val="%1)"/>
      <w:lvlJc w:val="left"/>
      <w:pPr>
        <w:tabs>
          <w:tab w:val="num" w:pos="1907"/>
        </w:tabs>
        <w:ind w:left="1907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627"/>
        </w:tabs>
        <w:ind w:left="2627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347"/>
        </w:tabs>
        <w:ind w:left="3347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067"/>
        </w:tabs>
        <w:ind w:left="4067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787"/>
        </w:tabs>
        <w:ind w:left="4787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507"/>
        </w:tabs>
        <w:ind w:left="5507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227"/>
        </w:tabs>
        <w:ind w:left="6227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947"/>
        </w:tabs>
        <w:ind w:left="6947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667"/>
        </w:tabs>
        <w:ind w:left="7667" w:hanging="180"/>
      </w:pPr>
      <w:rPr>
        <w:rFonts w:cs="Times New Roman"/>
      </w:rPr>
    </w:lvl>
  </w:abstractNum>
  <w:abstractNum w:abstractNumId="19" w15:restartNumberingAfterBreak="0">
    <w:nsid w:val="36854532"/>
    <w:multiLevelType w:val="hybridMultilevel"/>
    <w:tmpl w:val="9D82F54A"/>
    <w:lvl w:ilvl="0" w:tplc="A18AB36A">
      <w:start w:val="1"/>
      <w:numFmt w:val="lowerLetter"/>
      <w:lvlText w:val="%1)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0" w15:restartNumberingAfterBreak="0">
    <w:nsid w:val="3B381CF9"/>
    <w:multiLevelType w:val="hybridMultilevel"/>
    <w:tmpl w:val="A0D80FF6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9E609F"/>
    <w:multiLevelType w:val="hybridMultilevel"/>
    <w:tmpl w:val="7B3871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762EE"/>
    <w:multiLevelType w:val="hybridMultilevel"/>
    <w:tmpl w:val="460807E4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A60106E"/>
    <w:multiLevelType w:val="hybridMultilevel"/>
    <w:tmpl w:val="F0547BC0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DEF17EB"/>
    <w:multiLevelType w:val="hybridMultilevel"/>
    <w:tmpl w:val="8B68B1C4"/>
    <w:lvl w:ilvl="0" w:tplc="566AA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B23806"/>
    <w:multiLevelType w:val="hybridMultilevel"/>
    <w:tmpl w:val="1510437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16F5007"/>
    <w:multiLevelType w:val="hybridMultilevel"/>
    <w:tmpl w:val="BA0CF8F2"/>
    <w:lvl w:ilvl="0" w:tplc="A18AB36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34E3069"/>
    <w:multiLevelType w:val="hybridMultilevel"/>
    <w:tmpl w:val="BC06B3AA"/>
    <w:lvl w:ilvl="0" w:tplc="3732FC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40A50C3"/>
    <w:multiLevelType w:val="hybridMultilevel"/>
    <w:tmpl w:val="07C4234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72C0E0B"/>
    <w:multiLevelType w:val="multilevel"/>
    <w:tmpl w:val="3D4CE15A"/>
    <w:lvl w:ilvl="0">
      <w:start w:val="1"/>
      <w:numFmt w:val="upperRoman"/>
      <w:lvlText w:val="%1."/>
      <w:lvlJc w:val="left"/>
      <w:pPr>
        <w:tabs>
          <w:tab w:val="num" w:pos="720"/>
        </w:tabs>
        <w:ind w:left="454" w:hanging="454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Čl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3"/>
      <w:lvlJc w:val="left"/>
      <w:pPr>
        <w:tabs>
          <w:tab w:val="num" w:pos="1211"/>
        </w:tabs>
        <w:ind w:left="1134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738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4%5)"/>
      <w:lvlJc w:val="left"/>
      <w:pPr>
        <w:tabs>
          <w:tab w:val="num" w:pos="2381"/>
        </w:tabs>
        <w:ind w:left="2381" w:hanging="453"/>
      </w:pPr>
      <w:rPr>
        <w:rFonts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977" w:hanging="7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685" w:hanging="70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393" w:hanging="70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01" w:hanging="708"/>
      </w:pPr>
      <w:rPr>
        <w:rFonts w:cs="Times New Roman" w:hint="default"/>
      </w:rPr>
    </w:lvl>
  </w:abstractNum>
  <w:abstractNum w:abstractNumId="30" w15:restartNumberingAfterBreak="0">
    <w:nsid w:val="5EB21920"/>
    <w:multiLevelType w:val="hybridMultilevel"/>
    <w:tmpl w:val="1F56AD52"/>
    <w:lvl w:ilvl="0" w:tplc="510A6102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31" w15:restartNumberingAfterBreak="0">
    <w:nsid w:val="5FCF51DD"/>
    <w:multiLevelType w:val="hybridMultilevel"/>
    <w:tmpl w:val="893AE1C0"/>
    <w:lvl w:ilvl="0" w:tplc="A18AB36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3D0656F"/>
    <w:multiLevelType w:val="hybridMultilevel"/>
    <w:tmpl w:val="710C57F8"/>
    <w:lvl w:ilvl="0" w:tplc="7EF4B3E2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33" w15:restartNumberingAfterBreak="0">
    <w:nsid w:val="64B70D80"/>
    <w:multiLevelType w:val="hybridMultilevel"/>
    <w:tmpl w:val="53F69CCC"/>
    <w:lvl w:ilvl="0" w:tplc="A18AB36A">
      <w:start w:val="1"/>
      <w:numFmt w:val="lowerLetter"/>
      <w:lvlText w:val="%1)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4" w15:restartNumberingAfterBreak="0">
    <w:nsid w:val="674873EC"/>
    <w:multiLevelType w:val="hybridMultilevel"/>
    <w:tmpl w:val="07D4AE32"/>
    <w:lvl w:ilvl="0" w:tplc="A18AB36A">
      <w:start w:val="1"/>
      <w:numFmt w:val="lowerLetter"/>
      <w:lvlText w:val="%1)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5" w15:restartNumberingAfterBreak="0">
    <w:nsid w:val="68F7134E"/>
    <w:multiLevelType w:val="hybridMultilevel"/>
    <w:tmpl w:val="645ED17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29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8"/>
  </w:num>
  <w:num w:numId="19">
    <w:abstractNumId w:val="32"/>
  </w:num>
  <w:num w:numId="20">
    <w:abstractNumId w:val="17"/>
  </w:num>
  <w:num w:numId="21">
    <w:abstractNumId w:val="1"/>
  </w:num>
  <w:num w:numId="22">
    <w:abstractNumId w:val="16"/>
  </w:num>
  <w:num w:numId="23">
    <w:abstractNumId w:val="31"/>
  </w:num>
  <w:num w:numId="24">
    <w:abstractNumId w:val="2"/>
  </w:num>
  <w:num w:numId="25">
    <w:abstractNumId w:val="9"/>
  </w:num>
  <w:num w:numId="26">
    <w:abstractNumId w:val="3"/>
  </w:num>
  <w:num w:numId="27">
    <w:abstractNumId w:val="13"/>
  </w:num>
  <w:num w:numId="28">
    <w:abstractNumId w:val="20"/>
  </w:num>
  <w:num w:numId="29">
    <w:abstractNumId w:val="12"/>
  </w:num>
  <w:num w:numId="30">
    <w:abstractNumId w:val="22"/>
  </w:num>
  <w:num w:numId="31">
    <w:abstractNumId w:val="7"/>
  </w:num>
  <w:num w:numId="32">
    <w:abstractNumId w:val="26"/>
  </w:num>
  <w:num w:numId="33">
    <w:abstractNumId w:val="24"/>
  </w:num>
  <w:num w:numId="34">
    <w:abstractNumId w:val="4"/>
  </w:num>
  <w:num w:numId="35">
    <w:abstractNumId w:val="14"/>
  </w:num>
  <w:num w:numId="36">
    <w:abstractNumId w:val="5"/>
  </w:num>
  <w:num w:numId="37">
    <w:abstractNumId w:val="25"/>
  </w:num>
  <w:num w:numId="38">
    <w:abstractNumId w:val="8"/>
  </w:num>
  <w:num w:numId="39">
    <w:abstractNumId w:val="35"/>
  </w:num>
  <w:num w:numId="40">
    <w:abstractNumId w:val="19"/>
  </w:num>
  <w:num w:numId="41">
    <w:abstractNumId w:val="34"/>
  </w:num>
  <w:num w:numId="42">
    <w:abstractNumId w:val="33"/>
  </w:num>
  <w:num w:numId="43">
    <w:abstractNumId w:val="11"/>
  </w:num>
  <w:num w:numId="44">
    <w:abstractNumId w:val="23"/>
  </w:num>
  <w:num w:numId="45">
    <w:abstractNumId w:val="27"/>
  </w:num>
  <w:num w:numId="46">
    <w:abstractNumId w:val="21"/>
  </w:num>
  <w:num w:numId="47">
    <w:abstractNumId w:val="15"/>
  </w:num>
  <w:num w:numId="48">
    <w:abstractNumId w:val="10"/>
  </w:num>
  <w:num w:numId="49">
    <w:abstractNumId w:val="28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C3"/>
    <w:rsid w:val="0000675A"/>
    <w:rsid w:val="00013A9E"/>
    <w:rsid w:val="00027FED"/>
    <w:rsid w:val="0003496F"/>
    <w:rsid w:val="00095254"/>
    <w:rsid w:val="00095C62"/>
    <w:rsid w:val="001579C7"/>
    <w:rsid w:val="001A5CCD"/>
    <w:rsid w:val="001B30EF"/>
    <w:rsid w:val="002016BB"/>
    <w:rsid w:val="00230408"/>
    <w:rsid w:val="00263683"/>
    <w:rsid w:val="002770FF"/>
    <w:rsid w:val="002E2C02"/>
    <w:rsid w:val="002F0A20"/>
    <w:rsid w:val="00300481"/>
    <w:rsid w:val="0032617C"/>
    <w:rsid w:val="003966DF"/>
    <w:rsid w:val="0039715F"/>
    <w:rsid w:val="003A7EF8"/>
    <w:rsid w:val="003C7963"/>
    <w:rsid w:val="003E3A7E"/>
    <w:rsid w:val="0043770E"/>
    <w:rsid w:val="00450047"/>
    <w:rsid w:val="0047085A"/>
    <w:rsid w:val="004A6185"/>
    <w:rsid w:val="004C40BB"/>
    <w:rsid w:val="004E761C"/>
    <w:rsid w:val="005F621C"/>
    <w:rsid w:val="00607F58"/>
    <w:rsid w:val="00643CE2"/>
    <w:rsid w:val="0065624A"/>
    <w:rsid w:val="00685DC3"/>
    <w:rsid w:val="0068780A"/>
    <w:rsid w:val="006C6800"/>
    <w:rsid w:val="00770210"/>
    <w:rsid w:val="007745A2"/>
    <w:rsid w:val="007A0C70"/>
    <w:rsid w:val="007A61F1"/>
    <w:rsid w:val="007C2131"/>
    <w:rsid w:val="008009A8"/>
    <w:rsid w:val="00823A64"/>
    <w:rsid w:val="0084671B"/>
    <w:rsid w:val="008547C7"/>
    <w:rsid w:val="008556DC"/>
    <w:rsid w:val="00856AC2"/>
    <w:rsid w:val="008676BB"/>
    <w:rsid w:val="00874A87"/>
    <w:rsid w:val="008C28AD"/>
    <w:rsid w:val="008F21C1"/>
    <w:rsid w:val="0095025A"/>
    <w:rsid w:val="00952612"/>
    <w:rsid w:val="009B0910"/>
    <w:rsid w:val="009C258A"/>
    <w:rsid w:val="009D7847"/>
    <w:rsid w:val="009E1454"/>
    <w:rsid w:val="009F3FB6"/>
    <w:rsid w:val="00A00B3F"/>
    <w:rsid w:val="00A418C3"/>
    <w:rsid w:val="00A71FBB"/>
    <w:rsid w:val="00A75D09"/>
    <w:rsid w:val="00AC298E"/>
    <w:rsid w:val="00AC5691"/>
    <w:rsid w:val="00B677DD"/>
    <w:rsid w:val="00B76695"/>
    <w:rsid w:val="00B965A1"/>
    <w:rsid w:val="00BA0104"/>
    <w:rsid w:val="00BC176E"/>
    <w:rsid w:val="00BC6C2A"/>
    <w:rsid w:val="00BE3865"/>
    <w:rsid w:val="00BE4A21"/>
    <w:rsid w:val="00BF4FBF"/>
    <w:rsid w:val="00BF569C"/>
    <w:rsid w:val="00C01C3C"/>
    <w:rsid w:val="00C55CFF"/>
    <w:rsid w:val="00C640C2"/>
    <w:rsid w:val="00C951B8"/>
    <w:rsid w:val="00CE6474"/>
    <w:rsid w:val="00CE7CFF"/>
    <w:rsid w:val="00D05E3A"/>
    <w:rsid w:val="00DB40F4"/>
    <w:rsid w:val="00DC3CF5"/>
    <w:rsid w:val="00E8025F"/>
    <w:rsid w:val="00EF3324"/>
    <w:rsid w:val="00F35926"/>
    <w:rsid w:val="00F371A1"/>
    <w:rsid w:val="00F51522"/>
    <w:rsid w:val="00FA3196"/>
    <w:rsid w:val="00FD0BC9"/>
    <w:rsid w:val="00FE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309C6D"/>
  <w15:docId w15:val="{3E916170-B30E-4A93-951B-5CC5CBAD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5DC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rsid w:val="00685DC3"/>
    <w:pPr>
      <w:keepNext/>
      <w:outlineLvl w:val="0"/>
    </w:pPr>
    <w:rPr>
      <w:b/>
      <w:bCs/>
      <w:noProof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685DC3"/>
    <w:pPr>
      <w:keepNext/>
      <w:numPr>
        <w:ilvl w:val="2"/>
        <w:numId w:val="1"/>
      </w:numPr>
      <w:tabs>
        <w:tab w:val="clear" w:pos="1003"/>
        <w:tab w:val="num" w:pos="643"/>
        <w:tab w:val="num" w:pos="720"/>
      </w:tabs>
      <w:spacing w:before="240" w:after="60"/>
      <w:ind w:left="720"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685DC3"/>
    <w:pPr>
      <w:keepNext/>
      <w:numPr>
        <w:ilvl w:val="3"/>
        <w:numId w:val="2"/>
      </w:numPr>
      <w:tabs>
        <w:tab w:val="clear" w:pos="1003"/>
        <w:tab w:val="num" w:pos="643"/>
        <w:tab w:val="num" w:pos="864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85DC3"/>
    <w:rPr>
      <w:rFonts w:ascii="Times New Roman" w:hAnsi="Times New Roman" w:cs="Times New Roman"/>
      <w:b/>
      <w:bCs/>
      <w:noProof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9"/>
    <w:locked/>
    <w:rsid w:val="00685DC3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link w:val="Nadpis4"/>
    <w:uiPriority w:val="99"/>
    <w:locked/>
    <w:rsid w:val="00685DC3"/>
    <w:rPr>
      <w:rFonts w:eastAsia="Times New Roman" w:cs="Times New Roman"/>
      <w:b/>
      <w:bCs/>
      <w:sz w:val="28"/>
      <w:szCs w:val="28"/>
      <w:lang w:val="cs-CZ" w:eastAsia="cs-CZ" w:bidi="ar-SA"/>
    </w:rPr>
  </w:style>
  <w:style w:type="paragraph" w:styleId="Zkladntext2">
    <w:name w:val="Body Text 2"/>
    <w:basedOn w:val="Normln"/>
    <w:link w:val="Zkladntext2Char"/>
    <w:uiPriority w:val="99"/>
    <w:rsid w:val="00685DC3"/>
    <w:rPr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685DC3"/>
    <w:rPr>
      <w:rFonts w:ascii="Times New Roman" w:hAnsi="Times New Roman" w:cs="Times New Roman"/>
      <w:sz w:val="24"/>
      <w:szCs w:val="24"/>
      <w:lang w:eastAsia="cs-CZ"/>
    </w:rPr>
  </w:style>
  <w:style w:type="paragraph" w:styleId="Seznamsodrkami2">
    <w:name w:val="List Bullet 2"/>
    <w:basedOn w:val="Normln"/>
    <w:autoRedefine/>
    <w:uiPriority w:val="99"/>
    <w:rsid w:val="00685DC3"/>
    <w:pPr>
      <w:widowControl w:val="0"/>
      <w:numPr>
        <w:ilvl w:val="4"/>
        <w:numId w:val="3"/>
      </w:numPr>
      <w:tabs>
        <w:tab w:val="clear" w:pos="1003"/>
        <w:tab w:val="num" w:pos="1008"/>
        <w:tab w:val="num" w:pos="2381"/>
      </w:tabs>
      <w:overflowPunct w:val="0"/>
      <w:autoSpaceDE w:val="0"/>
      <w:autoSpaceDN w:val="0"/>
      <w:adjustRightInd w:val="0"/>
      <w:ind w:left="1080" w:hanging="453"/>
      <w:textAlignment w:val="baseline"/>
    </w:pPr>
    <w:rPr>
      <w:sz w:val="24"/>
      <w:szCs w:val="24"/>
    </w:rPr>
  </w:style>
  <w:style w:type="paragraph" w:customStyle="1" w:styleId="Blockquote">
    <w:name w:val="Blockquote"/>
    <w:basedOn w:val="Normln"/>
    <w:uiPriority w:val="99"/>
    <w:rsid w:val="00685DC3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</w:style>
  <w:style w:type="paragraph" w:styleId="Zhlav">
    <w:name w:val="header"/>
    <w:basedOn w:val="Normln"/>
    <w:link w:val="ZhlavChar"/>
    <w:uiPriority w:val="99"/>
    <w:rsid w:val="00685DC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685DC3"/>
    <w:rPr>
      <w:rFonts w:ascii="Times New Roman" w:hAnsi="Times New Roman" w:cs="Times New Roman"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99"/>
    <w:rsid w:val="00685DC3"/>
    <w:pPr>
      <w:jc w:val="center"/>
    </w:pPr>
  </w:style>
  <w:style w:type="paragraph" w:styleId="Textpoznpodarou">
    <w:name w:val="footnote text"/>
    <w:basedOn w:val="Normln"/>
    <w:link w:val="TextpoznpodarouChar"/>
    <w:uiPriority w:val="99"/>
    <w:rsid w:val="00685DC3"/>
  </w:style>
  <w:style w:type="character" w:customStyle="1" w:styleId="TextpoznpodarouChar">
    <w:name w:val="Text pozn. pod čarou Char"/>
    <w:link w:val="Textpoznpodarou"/>
    <w:uiPriority w:val="99"/>
    <w:locked/>
    <w:rsid w:val="00685DC3"/>
    <w:rPr>
      <w:rFonts w:ascii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685DC3"/>
    <w:rPr>
      <w:rFonts w:cs="Times New Roman"/>
      <w:vertAlign w:val="superscript"/>
    </w:rPr>
  </w:style>
  <w:style w:type="paragraph" w:styleId="Zkladntextodsazen2">
    <w:name w:val="Body Text Indent 2"/>
    <w:basedOn w:val="Normln"/>
    <w:link w:val="Zkladntextodsazen2Char"/>
    <w:uiPriority w:val="99"/>
    <w:rsid w:val="00685DC3"/>
    <w:pPr>
      <w:widowControl w:val="0"/>
      <w:ind w:left="1247"/>
    </w:pPr>
    <w:rPr>
      <w:sz w:val="24"/>
      <w:szCs w:val="24"/>
    </w:rPr>
  </w:style>
  <w:style w:type="character" w:customStyle="1" w:styleId="Zkladntextodsazen2Char">
    <w:name w:val="Základní text odsazený 2 Char"/>
    <w:link w:val="Zkladntextodsazen2"/>
    <w:uiPriority w:val="99"/>
    <w:locked/>
    <w:rsid w:val="00685DC3"/>
    <w:rPr>
      <w:rFonts w:ascii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685DC3"/>
    <w:pPr>
      <w:widowControl w:val="0"/>
      <w:ind w:left="1080" w:hanging="180"/>
      <w:jc w:val="both"/>
    </w:pPr>
    <w:rPr>
      <w:sz w:val="24"/>
      <w:szCs w:val="24"/>
    </w:rPr>
  </w:style>
  <w:style w:type="character" w:customStyle="1" w:styleId="Zkladntextodsazen3Char">
    <w:name w:val="Základní text odsazený 3 Char"/>
    <w:link w:val="Zkladntextodsazen3"/>
    <w:uiPriority w:val="99"/>
    <w:locked/>
    <w:rsid w:val="00685DC3"/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685DC3"/>
    <w:pPr>
      <w:ind w:left="720"/>
      <w:contextualSpacing/>
    </w:pPr>
  </w:style>
  <w:style w:type="character" w:styleId="Zdraznn">
    <w:name w:val="Emphasis"/>
    <w:uiPriority w:val="99"/>
    <w:qFormat/>
    <w:rsid w:val="008676BB"/>
    <w:rPr>
      <w:rFonts w:cs="Times New Roman"/>
      <w:i/>
      <w:iCs/>
    </w:rPr>
  </w:style>
  <w:style w:type="character" w:styleId="Siln">
    <w:name w:val="Strong"/>
    <w:uiPriority w:val="99"/>
    <w:qFormat/>
    <w:rsid w:val="008676BB"/>
    <w:rPr>
      <w:rFonts w:cs="Times New Roman"/>
      <w:b/>
      <w:bCs/>
    </w:rPr>
  </w:style>
  <w:style w:type="paragraph" w:styleId="Podnadpis">
    <w:name w:val="Subtitle"/>
    <w:basedOn w:val="Normln"/>
    <w:next w:val="Normln"/>
    <w:link w:val="PodnadpisChar"/>
    <w:uiPriority w:val="99"/>
    <w:qFormat/>
    <w:rsid w:val="008676BB"/>
    <w:pPr>
      <w:numPr>
        <w:ilvl w:val="1"/>
      </w:numPr>
    </w:pPr>
    <w:rPr>
      <w:rFonts w:ascii="Calibri" w:hAnsi="Calibri"/>
      <w:i/>
      <w:iCs/>
      <w:color w:val="5B9BD5"/>
      <w:spacing w:val="15"/>
      <w:sz w:val="22"/>
      <w:szCs w:val="24"/>
    </w:rPr>
  </w:style>
  <w:style w:type="character" w:customStyle="1" w:styleId="PodnadpisChar">
    <w:name w:val="Podnadpis Char"/>
    <w:link w:val="Podnadpis"/>
    <w:uiPriority w:val="99"/>
    <w:locked/>
    <w:rsid w:val="008676BB"/>
    <w:rPr>
      <w:rFonts w:eastAsia="Times New Roman" w:cs="Times New Roman"/>
      <w:i/>
      <w:iCs/>
      <w:color w:val="5B9BD5"/>
      <w:spacing w:val="15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18C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CD9DF-7334-4E4F-A67E-3660A978C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1855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KNIHOVNÍ ŘÁD</vt:lpstr>
    </vt:vector>
  </TitlesOfParts>
  <Company/>
  <LinksUpToDate>false</LinksUpToDate>
  <CharactersWithSpaces>12781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KNIHOVNÍ ŘÁD</dc:title>
  <dc:subject/>
  <dc:creator>Richter Vít</dc:creator>
  <cp:keywords/>
  <dc:description/>
  <cp:lastModifiedBy>Dostalova</cp:lastModifiedBy>
  <cp:revision>4</cp:revision>
  <cp:lastPrinted>2018-05-10T07:18:00Z</cp:lastPrinted>
  <dcterms:created xsi:type="dcterms:W3CDTF">2018-06-26T07:08:00Z</dcterms:created>
  <dcterms:modified xsi:type="dcterms:W3CDTF">2018-06-26T07:19:00Z</dcterms:modified>
</cp:coreProperties>
</file>