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911EFF" w:rsidRDefault="00FC15EC" w:rsidP="00FC15EC">
      <w:pPr>
        <w:pStyle w:val="Nzev"/>
        <w:rPr>
          <w:b/>
          <w:sz w:val="48"/>
        </w:rPr>
      </w:pPr>
      <w:r w:rsidRPr="00911EFF">
        <w:rPr>
          <w:b/>
          <w:sz w:val="48"/>
        </w:rPr>
        <w:t xml:space="preserve">Památník Terezín </w:t>
      </w:r>
      <w:r w:rsidR="00911EFF" w:rsidRPr="00911EFF">
        <w:rPr>
          <w:b/>
          <w:sz w:val="48"/>
        </w:rPr>
        <w:t xml:space="preserve">se </w:t>
      </w:r>
      <w:r w:rsidRPr="00911EFF">
        <w:rPr>
          <w:b/>
          <w:sz w:val="48"/>
        </w:rPr>
        <w:t>znovu otevírá pro veřejnost</w:t>
      </w:r>
    </w:p>
    <w:p w:rsidR="00FC15EC" w:rsidRPr="00911EFF" w:rsidRDefault="00911EFF" w:rsidP="00314211">
      <w:pPr>
        <w:spacing w:before="240"/>
        <w:jc w:val="both"/>
        <w:rPr>
          <w:b/>
        </w:rPr>
      </w:pPr>
      <w:r w:rsidRPr="00911EFF">
        <w:rPr>
          <w:b/>
        </w:rPr>
        <w:t xml:space="preserve">Po </w:t>
      </w:r>
      <w:r w:rsidR="00F85572">
        <w:rPr>
          <w:b/>
        </w:rPr>
        <w:t>plánovaném uvolnění protiepidemických opatření v rámci tzv. druhé vlny pandemie koronaviru skončí nucená uz</w:t>
      </w:r>
      <w:r w:rsidR="002D68B5">
        <w:rPr>
          <w:b/>
        </w:rPr>
        <w:t>a</w:t>
      </w:r>
      <w:r w:rsidR="00F85572">
        <w:rPr>
          <w:b/>
        </w:rPr>
        <w:t>v</w:t>
      </w:r>
      <w:r w:rsidR="002D68B5">
        <w:rPr>
          <w:b/>
        </w:rPr>
        <w:t>írka</w:t>
      </w:r>
      <w:r w:rsidR="00F85572">
        <w:rPr>
          <w:b/>
        </w:rPr>
        <w:t xml:space="preserve"> </w:t>
      </w:r>
      <w:r w:rsidRPr="00911EFF">
        <w:rPr>
          <w:b/>
        </w:rPr>
        <w:t xml:space="preserve">všech objektů a expozic </w:t>
      </w:r>
      <w:r w:rsidR="00F85572">
        <w:rPr>
          <w:b/>
        </w:rPr>
        <w:t>Památníku Terezín a tyto budou pro veřejnost opět otevřeny o</w:t>
      </w:r>
      <w:r w:rsidRPr="00911EFF">
        <w:rPr>
          <w:b/>
        </w:rPr>
        <w:t xml:space="preserve">d </w:t>
      </w:r>
      <w:r w:rsidR="00F85572">
        <w:rPr>
          <w:b/>
        </w:rPr>
        <w:t>čtvrtka 3</w:t>
      </w:r>
      <w:r w:rsidRPr="00911EFF">
        <w:rPr>
          <w:b/>
        </w:rPr>
        <w:t xml:space="preserve">. </w:t>
      </w:r>
      <w:r w:rsidR="00F85572">
        <w:rPr>
          <w:b/>
        </w:rPr>
        <w:t>prosince</w:t>
      </w:r>
      <w:r w:rsidR="00DE7E29">
        <w:rPr>
          <w:b/>
        </w:rPr>
        <w:t xml:space="preserve"> 2020</w:t>
      </w:r>
      <w:r w:rsidRPr="00911EFF">
        <w:rPr>
          <w:b/>
        </w:rPr>
        <w:t xml:space="preserve">. </w:t>
      </w:r>
      <w:r w:rsidR="00F85572">
        <w:rPr>
          <w:b/>
        </w:rPr>
        <w:t xml:space="preserve">V době uzavření se nemohla uskutečnit tradiční Terezínská tryzna, která byla </w:t>
      </w:r>
      <w:r w:rsidR="00B24DEE">
        <w:rPr>
          <w:b/>
        </w:rPr>
        <w:t xml:space="preserve">na podzim přesunuta z původního květnového termínu. Vzhledem k nižší návštěvnosti v zimních měsících a faktu, že se velká část návštěvních prostor nachází ve venkovním prostředí, můžeme nabídnout návštěvníkům z hlediska možnosti přenosu nákazy bezpečné podmínky. </w:t>
      </w:r>
      <w:r w:rsidRPr="00911EFF">
        <w:rPr>
          <w:b/>
        </w:rPr>
        <w:t xml:space="preserve"> </w:t>
      </w:r>
    </w:p>
    <w:p w:rsidR="00173631" w:rsidRDefault="00911EFF" w:rsidP="00911EFF">
      <w:pPr>
        <w:jc w:val="both"/>
      </w:pPr>
      <w:r>
        <w:t xml:space="preserve">TEREZÍN </w:t>
      </w:r>
      <w:r w:rsidR="00314211">
        <w:t>–</w:t>
      </w:r>
      <w:r>
        <w:t xml:space="preserve"> </w:t>
      </w:r>
      <w:r w:rsidR="00314211">
        <w:t xml:space="preserve">Z důvodu </w:t>
      </w:r>
      <w:r w:rsidR="00B24DEE">
        <w:t xml:space="preserve">opětovného zhoršení </w:t>
      </w:r>
      <w:r w:rsidR="00314211" w:rsidRPr="00314211">
        <w:t>situac</w:t>
      </w:r>
      <w:r w:rsidR="00314211">
        <w:t>e</w:t>
      </w:r>
      <w:r w:rsidR="00314211" w:rsidRPr="00314211">
        <w:t xml:space="preserve"> způsobené</w:t>
      </w:r>
      <w:r w:rsidR="00DE34F7">
        <w:t>ho</w:t>
      </w:r>
      <w:r w:rsidR="00314211" w:rsidRPr="00314211">
        <w:t xml:space="preserve"> pandemií onemocnění covid-19</w:t>
      </w:r>
      <w:r w:rsidR="00314211">
        <w:t xml:space="preserve"> byly </w:t>
      </w:r>
      <w:r w:rsidR="00B24DEE">
        <w:t xml:space="preserve">na základě rozhodnutí vlády </w:t>
      </w:r>
      <w:r w:rsidR="00DE34F7">
        <w:t>ze dne 12. a 21. října opět, v letošním roce již podruhé,</w:t>
      </w:r>
      <w:r w:rsidR="00B24DEE">
        <w:t xml:space="preserve"> </w:t>
      </w:r>
      <w:r w:rsidR="00314211" w:rsidRPr="00314211">
        <w:t>uzavřeny pro veřejnost všechny objekty Památníku Terezín</w:t>
      </w:r>
      <w:r w:rsidR="00314211">
        <w:t>.</w:t>
      </w:r>
      <w:r w:rsidR="00115A8D">
        <w:t xml:space="preserve"> Všechna pracoviště Památníku se opět vrátila </w:t>
      </w:r>
      <w:r w:rsidR="0007210F">
        <w:t>do zvláštního režimu</w:t>
      </w:r>
      <w:r w:rsidR="00173631">
        <w:t>.</w:t>
      </w:r>
      <w:r w:rsidR="0007210F">
        <w:t xml:space="preserve"> </w:t>
      </w:r>
      <w:r w:rsidR="00173631">
        <w:t>Někteří, pokud to charakter jejich práce dovoloval, přešli na práci z domova,  jiní pokračovali v každodenním docházení do práce. Zaměstnanci v přímém návštěvním provozu, jako jsou např. průvodci nebo kustodi, vykonávali práci</w:t>
      </w:r>
      <w:r w:rsidR="00567D56">
        <w:t xml:space="preserve"> jinou</w:t>
      </w:r>
      <w:r w:rsidR="00173631">
        <w:t>, zejména v</w:t>
      </w:r>
      <w:r w:rsidR="00567D56">
        <w:t xml:space="preserve"> souvislosti s </w:t>
      </w:r>
      <w:r w:rsidR="00173631">
        <w:t>podzimní údržb</w:t>
      </w:r>
      <w:r w:rsidR="00567D56">
        <w:t>ou</w:t>
      </w:r>
      <w:r w:rsidR="00173631">
        <w:t xml:space="preserve"> areálu. Vzdělávací oddělení začalo pracovat na online vzdělávacích programech pro školy. </w:t>
      </w:r>
    </w:p>
    <w:p w:rsidR="009C6278" w:rsidRDefault="000527EA" w:rsidP="00911EFF">
      <w:pPr>
        <w:jc w:val="both"/>
      </w:pPr>
      <w:r>
        <w:t xml:space="preserve">V souladu s rozhodnutím </w:t>
      </w:r>
      <w:r w:rsidR="00E96890">
        <w:t xml:space="preserve">mimořádného jednání vlády ze dne 29. listopadu </w:t>
      </w:r>
      <w:r w:rsidRPr="000527EA">
        <w:t xml:space="preserve">k uvolňování karanténních opatření </w:t>
      </w:r>
      <w:r w:rsidR="00E96890">
        <w:t xml:space="preserve">podle protiepidemického systému PES rozhodl ředitel </w:t>
      </w:r>
      <w:r>
        <w:t xml:space="preserve">Památníku Terezín </w:t>
      </w:r>
      <w:r w:rsidR="00DE7E29">
        <w:t xml:space="preserve">PhDr. </w:t>
      </w:r>
      <w:r>
        <w:t xml:space="preserve">Jan Roubínek </w:t>
      </w:r>
      <w:r w:rsidR="00E96890">
        <w:t xml:space="preserve">navrátit návštěvnický provoz Památníku do běžného provozu od prvního možného dne, tj. 3. prosince. </w:t>
      </w:r>
      <w:r w:rsidR="00561FB4" w:rsidRPr="00D24410">
        <w:t xml:space="preserve">Podmínky jak pro </w:t>
      </w:r>
      <w:r w:rsidR="00E96890" w:rsidRPr="00D24410">
        <w:t>návštěvníky</w:t>
      </w:r>
      <w:r w:rsidR="00561FB4" w:rsidRPr="00D24410">
        <w:t>,</w:t>
      </w:r>
      <w:r w:rsidR="00E96890" w:rsidRPr="00D24410">
        <w:t xml:space="preserve"> </w:t>
      </w:r>
      <w:r w:rsidR="00561FB4" w:rsidRPr="00D24410">
        <w:t xml:space="preserve">tak pro </w:t>
      </w:r>
      <w:r w:rsidR="00DE7E29">
        <w:t>z</w:t>
      </w:r>
      <w:r w:rsidR="00561FB4" w:rsidRPr="00D24410">
        <w:t xml:space="preserve">aměstnance, </w:t>
      </w:r>
      <w:r w:rsidR="00E96890" w:rsidRPr="00D24410">
        <w:t xml:space="preserve">zůstávají </w:t>
      </w:r>
      <w:r w:rsidR="00561FB4" w:rsidRPr="00D24410">
        <w:t xml:space="preserve">prakticky od jarní vlny pandemie koronaviru nezměněny, tedy odpovídají platným doporučením. </w:t>
      </w:r>
      <w:r w:rsidR="00BD4D5D" w:rsidRPr="00D24410">
        <w:t>U vstu</w:t>
      </w:r>
      <w:r w:rsidR="00561FB4" w:rsidRPr="00D24410">
        <w:t>pu do všech objektů jsou</w:t>
      </w:r>
      <w:r w:rsidR="00567D56" w:rsidRPr="00D24410">
        <w:t xml:space="preserve"> k dispozici</w:t>
      </w:r>
      <w:r w:rsidR="00BD4D5D" w:rsidRPr="00D24410">
        <w:t xml:space="preserve"> </w:t>
      </w:r>
      <w:r w:rsidR="00567D56" w:rsidRPr="00D24410">
        <w:t xml:space="preserve">bezkontaktní </w:t>
      </w:r>
      <w:r w:rsidR="00BD4D5D" w:rsidRPr="00D24410">
        <w:t>stojany s</w:t>
      </w:r>
      <w:r w:rsidR="00567D56" w:rsidRPr="00D24410">
        <w:t> </w:t>
      </w:r>
      <w:r w:rsidR="00BD4D5D" w:rsidRPr="00D24410">
        <w:t xml:space="preserve">dezinfekcí a nouzový návštěvní řád </w:t>
      </w:r>
      <w:r w:rsidR="00567D56" w:rsidRPr="00D24410">
        <w:t>pro návštěvníky</w:t>
      </w:r>
      <w:r w:rsidR="00BD4D5D" w:rsidRPr="00D24410">
        <w:t xml:space="preserve">. </w:t>
      </w:r>
      <w:r w:rsidR="00561FB4" w:rsidRPr="00D24410">
        <w:t>Vstup bude umožněn pouze se zakryt</w:t>
      </w:r>
      <w:r w:rsidR="00567D56" w:rsidRPr="00D24410">
        <w:t>ím</w:t>
      </w:r>
      <w:r w:rsidR="00561FB4" w:rsidRPr="00D24410">
        <w:t xml:space="preserve"> úst a nos</w:t>
      </w:r>
      <w:r w:rsidR="00567D56" w:rsidRPr="00D24410">
        <w:t>u</w:t>
      </w:r>
      <w:r w:rsidR="00561FB4" w:rsidRPr="00D24410">
        <w:t xml:space="preserve">, </w:t>
      </w:r>
      <w:r w:rsidR="00567D56" w:rsidRPr="00D24410">
        <w:t xml:space="preserve">personál bude upozorňovat na nutnost </w:t>
      </w:r>
      <w:r w:rsidR="00561FB4" w:rsidRPr="00D24410">
        <w:t>hygien</w:t>
      </w:r>
      <w:r w:rsidR="00567D56" w:rsidRPr="00D24410">
        <w:t>y</w:t>
      </w:r>
      <w:r w:rsidR="00561FB4" w:rsidRPr="00D24410">
        <w:t xml:space="preserve"> rukou</w:t>
      </w:r>
      <w:r w:rsidR="00567D56" w:rsidRPr="00D24410">
        <w:t xml:space="preserve"> a na </w:t>
      </w:r>
      <w:r w:rsidR="00561FB4" w:rsidRPr="00D24410">
        <w:t>dodržování rozestupů</w:t>
      </w:r>
      <w:r w:rsidR="00567D56" w:rsidRPr="00D24410">
        <w:t xml:space="preserve">, </w:t>
      </w:r>
      <w:r w:rsidR="00DE7E29">
        <w:t xml:space="preserve">přičemž i </w:t>
      </w:r>
      <w:r w:rsidR="00567D56" w:rsidRPr="00D24410">
        <w:t xml:space="preserve">nadále platí </w:t>
      </w:r>
      <w:r w:rsidR="00561FB4" w:rsidRPr="00D24410">
        <w:t>zákaz konzumace potravin uvnitř našich objektů. Množství osob ve skupinách je omezeno na 10 a do vnitřních muzejních prostor může vstoupit najednou maximálně 40 osob, což odpovídá 1 osobě na 15 m</w:t>
      </w:r>
      <w:r w:rsidR="00561FB4" w:rsidRPr="00D24410">
        <w:rPr>
          <w:vertAlign w:val="superscript"/>
        </w:rPr>
        <w:t>2</w:t>
      </w:r>
      <w:r w:rsidR="00561FB4" w:rsidRPr="00D24410">
        <w:t>.</w:t>
      </w:r>
      <w:r w:rsidR="00BD4D5D">
        <w:t xml:space="preserve"> </w:t>
      </w:r>
      <w:r w:rsidR="00375448" w:rsidRPr="00D24410">
        <w:t xml:space="preserve">Všichni </w:t>
      </w:r>
      <w:r w:rsidR="00561FB4" w:rsidRPr="00D24410">
        <w:t xml:space="preserve">zaměstnanci </w:t>
      </w:r>
      <w:r w:rsidR="009D22A3" w:rsidRPr="00D24410">
        <w:t xml:space="preserve">jsou </w:t>
      </w:r>
      <w:r w:rsidR="00375448" w:rsidRPr="00D24410">
        <w:t>vybaven</w:t>
      </w:r>
      <w:r w:rsidR="00131CC8" w:rsidRPr="00D24410">
        <w:t xml:space="preserve">i ochrannými </w:t>
      </w:r>
      <w:r w:rsidR="009D22A3" w:rsidRPr="00D24410">
        <w:t xml:space="preserve">prostředky </w:t>
      </w:r>
      <w:r w:rsidR="00131CC8" w:rsidRPr="00D24410">
        <w:t xml:space="preserve">a </w:t>
      </w:r>
      <w:r w:rsidR="009D22A3" w:rsidRPr="00D24410">
        <w:t xml:space="preserve">jsou připraveni být </w:t>
      </w:r>
      <w:r w:rsidR="00131CC8" w:rsidRPr="00D24410">
        <w:t xml:space="preserve">návštěvníkům s dodržováním </w:t>
      </w:r>
      <w:r w:rsidR="002D68B5">
        <w:t xml:space="preserve">všech </w:t>
      </w:r>
      <w:bookmarkStart w:id="0" w:name="_GoBack"/>
      <w:bookmarkEnd w:id="0"/>
      <w:r w:rsidR="00131CC8" w:rsidRPr="00D24410">
        <w:t>nastavených opatření nápomocni</w:t>
      </w:r>
      <w:r w:rsidR="00D24410">
        <w:t>.</w:t>
      </w:r>
      <w:r w:rsidR="00DE7E29">
        <w:t xml:space="preserve"> V zimních měsících očekáváme nižší návštěvnost a tak považujeme riziko nákazy v prostorách Památníku Terezín za minimální.</w:t>
      </w:r>
    </w:p>
    <w:p w:rsidR="006B4C25" w:rsidRPr="009D22A3" w:rsidRDefault="00375448" w:rsidP="00115A8D">
      <w:pPr>
        <w:jc w:val="both"/>
      </w:pPr>
      <w:r w:rsidRPr="009D22A3">
        <w:t xml:space="preserve">Jak již bylo dříve avizováno, </w:t>
      </w:r>
      <w:r w:rsidR="00115A8D" w:rsidRPr="009D22A3">
        <w:t xml:space="preserve">z původního květnového termínu přesunuté </w:t>
      </w:r>
      <w:r w:rsidRPr="009D22A3">
        <w:t xml:space="preserve">vzpomínkového shromáždění Terezínská tryzna </w:t>
      </w:r>
      <w:r w:rsidR="00115A8D" w:rsidRPr="009D22A3">
        <w:t xml:space="preserve">se v neděli </w:t>
      </w:r>
      <w:r w:rsidRPr="009D22A3">
        <w:t>18. října</w:t>
      </w:r>
      <w:r w:rsidR="00115A8D" w:rsidRPr="009D22A3">
        <w:t xml:space="preserve"> uskutečnilo </w:t>
      </w:r>
      <w:r w:rsidR="00A64AF7">
        <w:t xml:space="preserve">s vyloučením veřejnosti a </w:t>
      </w:r>
      <w:r w:rsidR="00115A8D" w:rsidRPr="009D22A3">
        <w:t>pouze v komorní</w:t>
      </w:r>
      <w:r w:rsidR="00115A8D" w:rsidRPr="009D22A3">
        <w:rPr>
          <w:rFonts w:asciiTheme="minorHAnsi" w:hAnsiTheme="minorHAnsi" w:cstheme="minorHAnsi"/>
          <w:i/>
        </w:rPr>
        <w:t xml:space="preserve"> </w:t>
      </w:r>
      <w:r w:rsidR="00115A8D" w:rsidRPr="009D22A3">
        <w:rPr>
          <w:rFonts w:asciiTheme="minorHAnsi" w:hAnsiTheme="minorHAnsi" w:cstheme="minorHAnsi"/>
        </w:rPr>
        <w:t>podobě s dvěma zástupci za každého pořadatele</w:t>
      </w:r>
      <w:r w:rsidR="00A64AF7">
        <w:rPr>
          <w:rFonts w:asciiTheme="minorHAnsi" w:hAnsiTheme="minorHAnsi" w:cstheme="minorHAnsi"/>
        </w:rPr>
        <w:t>, přičemž všichni pevně doufáme, že příští ročník se již bude moci uskutečnit v řádném termínu.</w:t>
      </w:r>
      <w:r w:rsidRPr="009D22A3">
        <w:t xml:space="preserve"> </w:t>
      </w:r>
    </w:p>
    <w:p w:rsidR="009D22A3" w:rsidRDefault="009D22A3" w:rsidP="006B4C25">
      <w:pPr>
        <w:spacing w:after="0" w:line="360" w:lineRule="auto"/>
        <w:jc w:val="both"/>
      </w:pPr>
    </w:p>
    <w:p w:rsidR="006B4C25" w:rsidRPr="00E36B37" w:rsidRDefault="006B4C25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115A8D">
        <w:t>30</w:t>
      </w:r>
      <w:r>
        <w:t xml:space="preserve">. </w:t>
      </w:r>
      <w:r w:rsidR="00115A8D">
        <w:t>listopadu</w:t>
      </w:r>
      <w:r>
        <w:t xml:space="preserve"> 2020</w:t>
      </w:r>
    </w:p>
    <w:p w:rsidR="006B4C25" w:rsidRDefault="006B4C25" w:rsidP="006B4C25">
      <w:pPr>
        <w:spacing w:after="0" w:line="360" w:lineRule="auto"/>
        <w:jc w:val="both"/>
        <w:rPr>
          <w:u w:val="single"/>
        </w:rPr>
      </w:pPr>
    </w:p>
    <w:p w:rsidR="009D22A3" w:rsidRDefault="009D22A3" w:rsidP="006B4C25">
      <w:pPr>
        <w:spacing w:after="0" w:line="360" w:lineRule="auto"/>
        <w:jc w:val="both"/>
        <w:rPr>
          <w:u w:val="single"/>
        </w:rPr>
      </w:pPr>
    </w:p>
    <w:p w:rsidR="009D22A3" w:rsidRDefault="009D22A3" w:rsidP="006B4C25">
      <w:pPr>
        <w:spacing w:after="0" w:line="360" w:lineRule="auto"/>
        <w:jc w:val="both"/>
        <w:rPr>
          <w:u w:val="single"/>
        </w:rPr>
      </w:pPr>
    </w:p>
    <w:p w:rsidR="009D22A3" w:rsidRDefault="009D22A3" w:rsidP="006B4C25">
      <w:pPr>
        <w:spacing w:after="0" w:line="360" w:lineRule="auto"/>
        <w:jc w:val="both"/>
        <w:rPr>
          <w:u w:val="single"/>
        </w:rPr>
      </w:pPr>
    </w:p>
    <w:p w:rsidR="006B4C25" w:rsidRPr="00060B68" w:rsidRDefault="006B4C25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 xml:space="preserve">Mgr. </w:t>
      </w:r>
      <w:r w:rsidR="00F85572" w:rsidRPr="0027085A">
        <w:t>Stanislav Lada</w:t>
      </w:r>
    </w:p>
    <w:p w:rsidR="006B4C25" w:rsidRPr="0027085A" w:rsidRDefault="006B4C25" w:rsidP="006B4C25">
      <w:pPr>
        <w:spacing w:after="0" w:line="360" w:lineRule="auto"/>
        <w:jc w:val="both"/>
      </w:pPr>
      <w:r w:rsidRPr="0027085A">
        <w:t>e-mail: press@pamatnik-terezin.cz</w:t>
      </w:r>
    </w:p>
    <w:p w:rsidR="006B4C25" w:rsidRDefault="00F85572" w:rsidP="006B4C25">
      <w:pPr>
        <w:spacing w:after="0" w:line="360" w:lineRule="auto"/>
        <w:jc w:val="both"/>
      </w:pPr>
      <w:r w:rsidRPr="0027085A">
        <w:t>telefon: 775338604</w:t>
      </w:r>
    </w:p>
    <w:p w:rsidR="006B4C25" w:rsidRDefault="006B4C25" w:rsidP="006B4C25">
      <w:pPr>
        <w:spacing w:after="0" w:line="360" w:lineRule="auto"/>
        <w:jc w:val="both"/>
      </w:pPr>
    </w:p>
    <w:p w:rsidR="006B4C25" w:rsidRDefault="006B4C25" w:rsidP="00911EFF">
      <w:pPr>
        <w:jc w:val="both"/>
      </w:pPr>
    </w:p>
    <w:sectPr w:rsidR="006B4C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28" w:rsidRDefault="00282828" w:rsidP="00DE44ED">
      <w:pPr>
        <w:spacing w:after="0" w:line="240" w:lineRule="auto"/>
      </w:pPr>
      <w:r>
        <w:separator/>
      </w:r>
    </w:p>
  </w:endnote>
  <w:endnote w:type="continuationSeparator" w:id="0">
    <w:p w:rsidR="00282828" w:rsidRDefault="00282828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28" w:rsidRDefault="00282828" w:rsidP="00DE44ED">
      <w:pPr>
        <w:spacing w:after="0" w:line="240" w:lineRule="auto"/>
      </w:pPr>
      <w:r>
        <w:separator/>
      </w:r>
    </w:p>
  </w:footnote>
  <w:footnote w:type="continuationSeparator" w:id="0">
    <w:p w:rsidR="00282828" w:rsidRDefault="00282828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527EA"/>
    <w:rsid w:val="0007210F"/>
    <w:rsid w:val="00100E9D"/>
    <w:rsid w:val="0010417D"/>
    <w:rsid w:val="00115A8D"/>
    <w:rsid w:val="00131CC8"/>
    <w:rsid w:val="00173631"/>
    <w:rsid w:val="0021365B"/>
    <w:rsid w:val="0025034F"/>
    <w:rsid w:val="0027085A"/>
    <w:rsid w:val="00282828"/>
    <w:rsid w:val="002D68B5"/>
    <w:rsid w:val="00314211"/>
    <w:rsid w:val="003701C6"/>
    <w:rsid w:val="00375448"/>
    <w:rsid w:val="00473E65"/>
    <w:rsid w:val="004F15FB"/>
    <w:rsid w:val="00561FB4"/>
    <w:rsid w:val="00567D56"/>
    <w:rsid w:val="006B4C25"/>
    <w:rsid w:val="006D5D3B"/>
    <w:rsid w:val="007045FA"/>
    <w:rsid w:val="0082250A"/>
    <w:rsid w:val="00911EFF"/>
    <w:rsid w:val="009C6278"/>
    <w:rsid w:val="009D22A3"/>
    <w:rsid w:val="00A64AF7"/>
    <w:rsid w:val="00A7166D"/>
    <w:rsid w:val="00B11EB3"/>
    <w:rsid w:val="00B24DEE"/>
    <w:rsid w:val="00BD4D5D"/>
    <w:rsid w:val="00BF15D3"/>
    <w:rsid w:val="00BF65CA"/>
    <w:rsid w:val="00D24410"/>
    <w:rsid w:val="00DE34F7"/>
    <w:rsid w:val="00DE44ED"/>
    <w:rsid w:val="00DE4573"/>
    <w:rsid w:val="00DE7E29"/>
    <w:rsid w:val="00E96890"/>
    <w:rsid w:val="00ED0DA9"/>
    <w:rsid w:val="00EF607A"/>
    <w:rsid w:val="00F8557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5E32B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Tomáš Rieger</cp:lastModifiedBy>
  <cp:revision>3</cp:revision>
  <cp:lastPrinted>2020-05-06T12:14:00Z</cp:lastPrinted>
  <dcterms:created xsi:type="dcterms:W3CDTF">2020-11-30T10:34:00Z</dcterms:created>
  <dcterms:modified xsi:type="dcterms:W3CDTF">2020-11-30T10:40:00Z</dcterms:modified>
</cp:coreProperties>
</file>